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2B67" w14:textId="77777777" w:rsidR="00D03FB0" w:rsidRPr="009C1B6D" w:rsidRDefault="00D03FB0" w:rsidP="001319F9">
      <w:pPr>
        <w:pStyle w:val="NoSpacing"/>
        <w:rPr>
          <w:rFonts w:ascii="Times New Roman" w:hAnsi="Times New Roman"/>
          <w:b/>
        </w:rPr>
      </w:pPr>
    </w:p>
    <w:p w14:paraId="53A8DB98" w14:textId="77777777" w:rsidR="00614F87" w:rsidRPr="009C1B6D" w:rsidRDefault="00614F87" w:rsidP="00614F87">
      <w:pPr>
        <w:pStyle w:val="NoSpacing"/>
        <w:jc w:val="center"/>
        <w:rPr>
          <w:rFonts w:ascii="Times New Roman" w:hAnsi="Times New Roman"/>
          <w:b/>
        </w:rPr>
      </w:pPr>
    </w:p>
    <w:p w14:paraId="0FFD3382" w14:textId="77777777" w:rsidR="00D03FB0" w:rsidRPr="009C1B6D" w:rsidRDefault="00D03FB0" w:rsidP="00D03FB0">
      <w:pPr>
        <w:pStyle w:val="NoSpacing"/>
        <w:ind w:left="7200"/>
        <w:jc w:val="center"/>
        <w:rPr>
          <w:rFonts w:ascii="Times New Roman" w:hAnsi="Times New Roman"/>
          <w:b/>
        </w:rPr>
      </w:pPr>
    </w:p>
    <w:p w14:paraId="7FADBB2B" w14:textId="77777777" w:rsidR="00D03FB0" w:rsidRPr="009C1B6D" w:rsidRDefault="00D03FB0" w:rsidP="00D03FB0">
      <w:pPr>
        <w:pStyle w:val="NoSpacing"/>
        <w:jc w:val="center"/>
        <w:rPr>
          <w:rFonts w:ascii="Times New Roman" w:hAnsi="Times New Roman"/>
        </w:rPr>
      </w:pPr>
    </w:p>
    <w:p w14:paraId="46F2629F" w14:textId="77777777" w:rsidR="00D03FB0" w:rsidRPr="009C1B6D" w:rsidRDefault="00D03FB0" w:rsidP="00D03FB0">
      <w:pPr>
        <w:pStyle w:val="NoSpacing"/>
        <w:jc w:val="center"/>
        <w:rPr>
          <w:rFonts w:ascii="Times New Roman" w:hAnsi="Times New Roman"/>
        </w:rPr>
      </w:pPr>
    </w:p>
    <w:p w14:paraId="5BBE4D4B"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POSTAL LIFE INSURANCE COMPNAY LIMITED</w:t>
      </w:r>
    </w:p>
    <w:p w14:paraId="2EA826CA"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ISLAMABAD</w:t>
      </w:r>
    </w:p>
    <w:p w14:paraId="03E4E67B" w14:textId="77777777" w:rsidR="00CD36CC" w:rsidRPr="009C1B6D" w:rsidRDefault="00CD36CC" w:rsidP="00CD36CC">
      <w:pPr>
        <w:pStyle w:val="NoSpacing"/>
        <w:jc w:val="center"/>
        <w:rPr>
          <w:rFonts w:ascii="Times New Roman" w:hAnsi="Times New Roman"/>
          <w:b/>
        </w:rPr>
      </w:pPr>
    </w:p>
    <w:p w14:paraId="7F6AC104" w14:textId="77777777" w:rsidR="00CD36CC" w:rsidRPr="009C1B6D" w:rsidRDefault="00CD36CC" w:rsidP="00CD36CC">
      <w:pPr>
        <w:pStyle w:val="NoSpacing"/>
        <w:jc w:val="center"/>
        <w:rPr>
          <w:rFonts w:ascii="Times New Roman" w:hAnsi="Times New Roman"/>
          <w:b/>
        </w:rPr>
      </w:pPr>
    </w:p>
    <w:p w14:paraId="3D7BA978" w14:textId="77777777" w:rsidR="00394935" w:rsidRPr="009C1B6D" w:rsidRDefault="00394935" w:rsidP="00CD36CC">
      <w:pPr>
        <w:pStyle w:val="NoSpacing"/>
        <w:jc w:val="center"/>
        <w:rPr>
          <w:rFonts w:ascii="Times New Roman" w:hAnsi="Times New Roman"/>
          <w:b/>
        </w:rPr>
      </w:pPr>
    </w:p>
    <w:p w14:paraId="4C21338A" w14:textId="77777777" w:rsidR="00394935" w:rsidRPr="009C1B6D" w:rsidRDefault="00394935" w:rsidP="00CD36CC">
      <w:pPr>
        <w:pStyle w:val="NoSpacing"/>
        <w:jc w:val="center"/>
        <w:rPr>
          <w:rFonts w:ascii="Times New Roman" w:hAnsi="Times New Roman"/>
          <w:b/>
        </w:rPr>
      </w:pPr>
    </w:p>
    <w:p w14:paraId="30C311E5" w14:textId="77777777" w:rsidR="00394935" w:rsidRPr="009C1B6D" w:rsidRDefault="00394935" w:rsidP="00CD36CC">
      <w:pPr>
        <w:pStyle w:val="NoSpacing"/>
        <w:jc w:val="center"/>
        <w:rPr>
          <w:rFonts w:ascii="Times New Roman" w:hAnsi="Times New Roman"/>
          <w:b/>
        </w:rPr>
      </w:pPr>
    </w:p>
    <w:p w14:paraId="46925316" w14:textId="77777777" w:rsidR="00394935" w:rsidRPr="009C1B6D" w:rsidRDefault="00394935" w:rsidP="00CD36CC">
      <w:pPr>
        <w:pStyle w:val="NoSpacing"/>
        <w:jc w:val="center"/>
        <w:rPr>
          <w:rFonts w:ascii="Times New Roman" w:hAnsi="Times New Roman"/>
          <w:b/>
        </w:rPr>
      </w:pPr>
    </w:p>
    <w:p w14:paraId="768A451C" w14:textId="77777777" w:rsidR="00394935" w:rsidRPr="009C1B6D" w:rsidRDefault="00394935" w:rsidP="00CD36CC">
      <w:pPr>
        <w:pStyle w:val="NoSpacing"/>
        <w:jc w:val="center"/>
        <w:rPr>
          <w:rFonts w:ascii="Times New Roman" w:hAnsi="Times New Roman"/>
          <w:b/>
        </w:rPr>
      </w:pPr>
    </w:p>
    <w:p w14:paraId="318A465F" w14:textId="77777777" w:rsidR="00D03FB0" w:rsidRPr="009C1B6D" w:rsidRDefault="00394935" w:rsidP="00394935">
      <w:pPr>
        <w:pStyle w:val="NoSpacing"/>
        <w:jc w:val="center"/>
        <w:rPr>
          <w:rFonts w:ascii="Times New Roman" w:hAnsi="Times New Roman"/>
          <w:b/>
        </w:rPr>
      </w:pPr>
      <w:r w:rsidRPr="009C1B6D">
        <w:rPr>
          <w:rFonts w:ascii="Times New Roman" w:hAnsi="Times New Roman"/>
          <w:b/>
        </w:rPr>
        <w:t xml:space="preserve">ACQUISITION OF </w:t>
      </w:r>
      <w:r w:rsidR="002B0997" w:rsidRPr="002B0997">
        <w:rPr>
          <w:rFonts w:ascii="Times New Roman" w:hAnsi="Times New Roman"/>
          <w:b/>
        </w:rPr>
        <w:t>AML/CFT SCREENING SERVICE/FACILITY</w:t>
      </w:r>
    </w:p>
    <w:p w14:paraId="20BA8673" w14:textId="77777777" w:rsidR="00D03FB0" w:rsidRPr="009C1B6D" w:rsidRDefault="00D03FB0" w:rsidP="00D03FB0">
      <w:pPr>
        <w:pStyle w:val="NoSpacing"/>
        <w:jc w:val="center"/>
        <w:rPr>
          <w:rFonts w:ascii="Times New Roman" w:hAnsi="Times New Roman"/>
        </w:rPr>
      </w:pPr>
    </w:p>
    <w:p w14:paraId="2EC4BEBF" w14:textId="77777777" w:rsidR="00D03FB0" w:rsidRPr="009C1B6D" w:rsidRDefault="00D03FB0" w:rsidP="00D03FB0">
      <w:pPr>
        <w:pStyle w:val="NoSpacing"/>
        <w:jc w:val="center"/>
        <w:rPr>
          <w:rFonts w:ascii="Times New Roman" w:hAnsi="Times New Roman"/>
        </w:rPr>
      </w:pPr>
    </w:p>
    <w:p w14:paraId="4CD67E7A" w14:textId="77777777" w:rsidR="00D03FB0" w:rsidRPr="009C1B6D" w:rsidRDefault="00D03FB0" w:rsidP="00D03FB0">
      <w:pPr>
        <w:pStyle w:val="NoSpacing"/>
        <w:jc w:val="center"/>
        <w:rPr>
          <w:rFonts w:ascii="Times New Roman" w:hAnsi="Times New Roman"/>
        </w:rPr>
      </w:pPr>
    </w:p>
    <w:p w14:paraId="5BBEE709" w14:textId="77777777" w:rsidR="00D03FB0" w:rsidRPr="009C1B6D" w:rsidRDefault="00D03FB0" w:rsidP="00D03FB0">
      <w:pPr>
        <w:pStyle w:val="NoSpacing"/>
        <w:jc w:val="center"/>
        <w:rPr>
          <w:rFonts w:ascii="Times New Roman" w:hAnsi="Times New Roman"/>
        </w:rPr>
      </w:pPr>
    </w:p>
    <w:p w14:paraId="45B22082" w14:textId="77777777" w:rsidR="00D03FB0" w:rsidRPr="009C1B6D" w:rsidRDefault="00D03FB0" w:rsidP="00D03FB0">
      <w:pPr>
        <w:pStyle w:val="NoSpacing"/>
        <w:jc w:val="center"/>
        <w:rPr>
          <w:rFonts w:ascii="Times New Roman" w:hAnsi="Times New Roman"/>
        </w:rPr>
      </w:pPr>
    </w:p>
    <w:p w14:paraId="5D95E5B4" w14:textId="77777777" w:rsidR="00D03FB0" w:rsidRPr="009C1B6D" w:rsidRDefault="00D03FB0" w:rsidP="00D03FB0">
      <w:pPr>
        <w:pStyle w:val="NoSpacing"/>
        <w:jc w:val="center"/>
        <w:rPr>
          <w:rFonts w:ascii="Times New Roman" w:hAnsi="Times New Roman"/>
          <w:b/>
        </w:rPr>
      </w:pPr>
      <w:r w:rsidRPr="009C1B6D">
        <w:rPr>
          <w:rFonts w:ascii="Times New Roman" w:hAnsi="Times New Roman"/>
          <w:b/>
        </w:rPr>
        <w:t>(BIDDING DOCUMENT)</w:t>
      </w:r>
    </w:p>
    <w:p w14:paraId="5A9A195C" w14:textId="77777777" w:rsidR="00D03FB0" w:rsidRPr="009C1B6D" w:rsidRDefault="00D03FB0" w:rsidP="00D03FB0">
      <w:pPr>
        <w:pStyle w:val="NoSpacing"/>
        <w:rPr>
          <w:rFonts w:ascii="Times New Roman" w:hAnsi="Times New Roman"/>
          <w:b/>
        </w:rPr>
      </w:pPr>
    </w:p>
    <w:p w14:paraId="64CBB8A2" w14:textId="77777777" w:rsidR="00D03FB0" w:rsidRPr="009C1B6D" w:rsidRDefault="00D03FB0" w:rsidP="00D03FB0">
      <w:pPr>
        <w:pStyle w:val="NoSpacing"/>
        <w:rPr>
          <w:rFonts w:ascii="Times New Roman" w:hAnsi="Times New Roman"/>
          <w:b/>
        </w:rPr>
      </w:pPr>
    </w:p>
    <w:p w14:paraId="7677135D" w14:textId="77777777" w:rsidR="00D03FB0" w:rsidRPr="009C1B6D" w:rsidRDefault="00D03FB0" w:rsidP="00D03FB0">
      <w:pPr>
        <w:pStyle w:val="NoSpacing"/>
        <w:rPr>
          <w:rFonts w:ascii="Times New Roman" w:hAnsi="Times New Roman"/>
          <w:b/>
        </w:rPr>
      </w:pPr>
    </w:p>
    <w:p w14:paraId="512EC1EF" w14:textId="77777777" w:rsidR="00D03FB0" w:rsidRDefault="00D03FB0" w:rsidP="00D03FB0">
      <w:pPr>
        <w:pStyle w:val="NoSpacing"/>
        <w:rPr>
          <w:rFonts w:ascii="Times New Roman" w:hAnsi="Times New Roman"/>
          <w:b/>
        </w:rPr>
      </w:pPr>
    </w:p>
    <w:p w14:paraId="09D2BE13" w14:textId="77777777" w:rsidR="00985D0D" w:rsidRDefault="00985D0D" w:rsidP="00D03FB0">
      <w:pPr>
        <w:pStyle w:val="NoSpacing"/>
        <w:rPr>
          <w:rFonts w:ascii="Times New Roman" w:hAnsi="Times New Roman"/>
          <w:b/>
        </w:rPr>
      </w:pPr>
    </w:p>
    <w:p w14:paraId="74D2A6FB" w14:textId="77777777" w:rsidR="00985D0D" w:rsidRDefault="00985D0D" w:rsidP="00D03FB0">
      <w:pPr>
        <w:pStyle w:val="NoSpacing"/>
        <w:rPr>
          <w:rFonts w:ascii="Times New Roman" w:hAnsi="Times New Roman"/>
          <w:b/>
        </w:rPr>
      </w:pPr>
    </w:p>
    <w:p w14:paraId="505CE158" w14:textId="77777777" w:rsidR="00985D0D" w:rsidRDefault="00985D0D" w:rsidP="00D03FB0">
      <w:pPr>
        <w:pStyle w:val="NoSpacing"/>
        <w:rPr>
          <w:rFonts w:ascii="Times New Roman" w:hAnsi="Times New Roman"/>
          <w:b/>
        </w:rPr>
      </w:pPr>
    </w:p>
    <w:p w14:paraId="163DD80B" w14:textId="77777777" w:rsidR="00985D0D" w:rsidRDefault="00985D0D" w:rsidP="00D03FB0">
      <w:pPr>
        <w:pStyle w:val="NoSpacing"/>
        <w:rPr>
          <w:rFonts w:ascii="Times New Roman" w:hAnsi="Times New Roman"/>
          <w:b/>
        </w:rPr>
      </w:pPr>
    </w:p>
    <w:p w14:paraId="5D95E720" w14:textId="77777777" w:rsidR="00985D0D" w:rsidRPr="009C1B6D" w:rsidRDefault="00985D0D" w:rsidP="00D03FB0">
      <w:pPr>
        <w:pStyle w:val="NoSpacing"/>
        <w:rPr>
          <w:rFonts w:ascii="Times New Roman" w:hAnsi="Times New Roman"/>
          <w:b/>
        </w:rPr>
      </w:pPr>
    </w:p>
    <w:p w14:paraId="5AD09B41" w14:textId="77777777" w:rsidR="00D03FB0" w:rsidRPr="009C1B6D" w:rsidRDefault="00D03FB0" w:rsidP="00D03FB0">
      <w:pPr>
        <w:pStyle w:val="NoSpacing"/>
        <w:rPr>
          <w:rFonts w:ascii="Times New Roman" w:hAnsi="Times New Roman"/>
          <w:b/>
        </w:rPr>
      </w:pPr>
    </w:p>
    <w:p w14:paraId="0FE0E448" w14:textId="77777777" w:rsidR="00D03FB0" w:rsidRPr="009C1B6D" w:rsidRDefault="00D03FB0" w:rsidP="00D03FB0">
      <w:pPr>
        <w:pStyle w:val="NoSpacing"/>
        <w:jc w:val="center"/>
        <w:rPr>
          <w:rFonts w:ascii="Times New Roman" w:hAnsi="Times New Roman"/>
        </w:rPr>
      </w:pPr>
    </w:p>
    <w:p w14:paraId="41A26590" w14:textId="77777777" w:rsidR="00D03FB0" w:rsidRPr="009C1B6D" w:rsidRDefault="00D03FB0" w:rsidP="00D03FB0">
      <w:pPr>
        <w:pStyle w:val="NoSpacing"/>
        <w:jc w:val="center"/>
        <w:rPr>
          <w:rFonts w:ascii="Times New Roman" w:hAnsi="Times New Roman"/>
        </w:rPr>
      </w:pPr>
    </w:p>
    <w:p w14:paraId="0E1F2320" w14:textId="77777777" w:rsidR="00D03FB0" w:rsidRPr="009C1B6D" w:rsidRDefault="00D03FB0" w:rsidP="00D03FB0">
      <w:pPr>
        <w:pStyle w:val="NoSpacing"/>
        <w:jc w:val="center"/>
        <w:rPr>
          <w:rFonts w:ascii="Times New Roman" w:hAnsi="Times New Roman"/>
        </w:rPr>
      </w:pPr>
    </w:p>
    <w:p w14:paraId="5B9345FC" w14:textId="77777777" w:rsidR="00D03FB0" w:rsidRPr="009C1B6D" w:rsidRDefault="00D03FB0" w:rsidP="00D03FB0">
      <w:pPr>
        <w:pStyle w:val="NoSpacing"/>
        <w:jc w:val="center"/>
        <w:rPr>
          <w:rFonts w:ascii="Times New Roman" w:hAnsi="Times New Roman"/>
        </w:rPr>
      </w:pPr>
    </w:p>
    <w:p w14:paraId="3BF0B9B3" w14:textId="77777777" w:rsidR="00D03FB0" w:rsidRPr="009C1B6D" w:rsidRDefault="00D03FB0" w:rsidP="00D03FB0">
      <w:pPr>
        <w:pStyle w:val="NoSpacing"/>
        <w:ind w:left="7200"/>
        <w:jc w:val="center"/>
        <w:rPr>
          <w:rFonts w:ascii="Times New Roman" w:hAnsi="Times New Roman"/>
        </w:rPr>
      </w:pPr>
    </w:p>
    <w:p w14:paraId="1D10EA1C" w14:textId="77777777" w:rsidR="00D03FB0" w:rsidRPr="009C1B6D" w:rsidRDefault="00D03FB0" w:rsidP="00D03FB0">
      <w:pPr>
        <w:pStyle w:val="NoSpacing"/>
        <w:ind w:left="7200"/>
        <w:jc w:val="center"/>
        <w:rPr>
          <w:rFonts w:ascii="Times New Roman" w:hAnsi="Times New Roman"/>
          <w:b/>
        </w:rPr>
      </w:pPr>
    </w:p>
    <w:p w14:paraId="2CF20519" w14:textId="77777777" w:rsidR="00D03FB0" w:rsidRPr="009C1B6D" w:rsidRDefault="00D03FB0" w:rsidP="00D03FB0">
      <w:pPr>
        <w:pStyle w:val="NoSpacing"/>
        <w:ind w:left="7200"/>
        <w:jc w:val="center"/>
        <w:rPr>
          <w:rFonts w:ascii="Times New Roman" w:hAnsi="Times New Roman"/>
          <w:b/>
        </w:rPr>
      </w:pPr>
    </w:p>
    <w:p w14:paraId="5BBA4A26" w14:textId="77777777" w:rsidR="00D03FB0" w:rsidRPr="009C1B6D" w:rsidRDefault="00D03FB0" w:rsidP="00D03FB0">
      <w:pPr>
        <w:pStyle w:val="NoSpacing"/>
        <w:ind w:left="7200"/>
        <w:jc w:val="center"/>
        <w:rPr>
          <w:rFonts w:ascii="Times New Roman" w:hAnsi="Times New Roman"/>
          <w:b/>
        </w:rPr>
      </w:pPr>
    </w:p>
    <w:p w14:paraId="14BB8B3E" w14:textId="77777777" w:rsidR="00D03FB0" w:rsidRPr="009C1B6D" w:rsidRDefault="00D03FB0" w:rsidP="00D03FB0">
      <w:pPr>
        <w:pStyle w:val="NoSpacing"/>
        <w:ind w:left="7200"/>
        <w:jc w:val="center"/>
        <w:rPr>
          <w:rFonts w:ascii="Times New Roman" w:hAnsi="Times New Roman"/>
          <w:b/>
        </w:rPr>
      </w:pPr>
    </w:p>
    <w:p w14:paraId="79D99187" w14:textId="77777777" w:rsidR="00D03FB0" w:rsidRPr="009C1B6D" w:rsidRDefault="00D03FB0" w:rsidP="00D03FB0">
      <w:pPr>
        <w:pStyle w:val="NoSpacing"/>
        <w:ind w:left="7200"/>
        <w:jc w:val="center"/>
        <w:rPr>
          <w:rFonts w:ascii="Times New Roman" w:hAnsi="Times New Roman"/>
          <w:b/>
        </w:rPr>
      </w:pPr>
    </w:p>
    <w:p w14:paraId="2AB0D73D" w14:textId="77777777" w:rsidR="00D03FB0" w:rsidRDefault="00D03FB0" w:rsidP="00D03FB0">
      <w:pPr>
        <w:pStyle w:val="NoSpacing"/>
        <w:ind w:left="7200"/>
        <w:jc w:val="center"/>
        <w:rPr>
          <w:rFonts w:ascii="Times New Roman" w:hAnsi="Times New Roman"/>
          <w:b/>
        </w:rPr>
      </w:pPr>
    </w:p>
    <w:p w14:paraId="5D3E07EA" w14:textId="77777777" w:rsidR="00985D0D" w:rsidRDefault="00985D0D" w:rsidP="00D03FB0">
      <w:pPr>
        <w:pStyle w:val="NoSpacing"/>
        <w:ind w:left="7200"/>
        <w:jc w:val="center"/>
        <w:rPr>
          <w:rFonts w:ascii="Times New Roman" w:hAnsi="Times New Roman"/>
          <w:b/>
        </w:rPr>
      </w:pPr>
    </w:p>
    <w:p w14:paraId="2FC28429" w14:textId="77777777" w:rsidR="00985D0D" w:rsidRDefault="00985D0D" w:rsidP="00D03FB0">
      <w:pPr>
        <w:pStyle w:val="NoSpacing"/>
        <w:ind w:left="7200"/>
        <w:jc w:val="center"/>
        <w:rPr>
          <w:rFonts w:ascii="Times New Roman" w:hAnsi="Times New Roman"/>
          <w:b/>
        </w:rPr>
      </w:pPr>
    </w:p>
    <w:p w14:paraId="5454DECD" w14:textId="77777777" w:rsidR="00985D0D" w:rsidRDefault="00985D0D" w:rsidP="00D03FB0">
      <w:pPr>
        <w:pStyle w:val="NoSpacing"/>
        <w:ind w:left="7200"/>
        <w:jc w:val="center"/>
        <w:rPr>
          <w:rFonts w:ascii="Times New Roman" w:hAnsi="Times New Roman"/>
          <w:b/>
        </w:rPr>
      </w:pPr>
    </w:p>
    <w:p w14:paraId="56F44A5E" w14:textId="77777777" w:rsidR="00985D0D" w:rsidRDefault="00985D0D" w:rsidP="00D03FB0">
      <w:pPr>
        <w:pStyle w:val="NoSpacing"/>
        <w:ind w:left="7200"/>
        <w:jc w:val="center"/>
        <w:rPr>
          <w:rFonts w:ascii="Times New Roman" w:hAnsi="Times New Roman"/>
          <w:b/>
        </w:rPr>
      </w:pPr>
    </w:p>
    <w:p w14:paraId="74D5E790" w14:textId="77777777" w:rsidR="00985D0D" w:rsidRDefault="00985D0D" w:rsidP="00D03FB0">
      <w:pPr>
        <w:pStyle w:val="NoSpacing"/>
        <w:ind w:left="7200"/>
        <w:jc w:val="center"/>
        <w:rPr>
          <w:rFonts w:ascii="Times New Roman" w:hAnsi="Times New Roman"/>
          <w:b/>
        </w:rPr>
      </w:pPr>
    </w:p>
    <w:p w14:paraId="4D218356" w14:textId="77777777" w:rsidR="00985D0D" w:rsidRDefault="00985D0D" w:rsidP="00D03FB0">
      <w:pPr>
        <w:pStyle w:val="NoSpacing"/>
        <w:ind w:left="7200"/>
        <w:jc w:val="center"/>
        <w:rPr>
          <w:rFonts w:ascii="Times New Roman" w:hAnsi="Times New Roman"/>
          <w:b/>
        </w:rPr>
      </w:pPr>
    </w:p>
    <w:p w14:paraId="19B8562F" w14:textId="77777777" w:rsidR="00985D0D" w:rsidRDefault="00985D0D" w:rsidP="00D03FB0">
      <w:pPr>
        <w:pStyle w:val="NoSpacing"/>
        <w:ind w:left="7200"/>
        <w:jc w:val="center"/>
        <w:rPr>
          <w:rFonts w:ascii="Times New Roman" w:hAnsi="Times New Roman"/>
          <w:b/>
        </w:rPr>
      </w:pPr>
    </w:p>
    <w:p w14:paraId="4FCEF7AE" w14:textId="77777777" w:rsidR="00985D0D" w:rsidRDefault="00985D0D" w:rsidP="00D03FB0">
      <w:pPr>
        <w:pStyle w:val="NoSpacing"/>
        <w:ind w:left="7200"/>
        <w:jc w:val="center"/>
        <w:rPr>
          <w:rFonts w:ascii="Times New Roman" w:hAnsi="Times New Roman"/>
          <w:b/>
        </w:rPr>
      </w:pPr>
    </w:p>
    <w:p w14:paraId="5200A74D" w14:textId="77777777" w:rsidR="00985D0D" w:rsidRDefault="00985D0D" w:rsidP="00D03FB0">
      <w:pPr>
        <w:pStyle w:val="NoSpacing"/>
        <w:ind w:left="7200"/>
        <w:jc w:val="center"/>
        <w:rPr>
          <w:rFonts w:ascii="Times New Roman" w:hAnsi="Times New Roman"/>
          <w:b/>
        </w:rPr>
      </w:pPr>
    </w:p>
    <w:p w14:paraId="7E1F0DAF" w14:textId="77777777" w:rsidR="00985D0D" w:rsidRDefault="00985D0D" w:rsidP="00D03FB0">
      <w:pPr>
        <w:pStyle w:val="NoSpacing"/>
        <w:ind w:left="7200"/>
        <w:jc w:val="center"/>
        <w:rPr>
          <w:rFonts w:ascii="Times New Roman" w:hAnsi="Times New Roman"/>
          <w:b/>
        </w:rPr>
      </w:pPr>
    </w:p>
    <w:p w14:paraId="085CF52E" w14:textId="77777777" w:rsidR="00985D0D" w:rsidRDefault="00985D0D" w:rsidP="00D03FB0">
      <w:pPr>
        <w:pStyle w:val="NoSpacing"/>
        <w:ind w:left="7200"/>
        <w:jc w:val="center"/>
        <w:rPr>
          <w:rFonts w:ascii="Times New Roman" w:hAnsi="Times New Roman"/>
          <w:b/>
        </w:rPr>
      </w:pPr>
    </w:p>
    <w:p w14:paraId="713689E6" w14:textId="77777777" w:rsidR="00985D0D" w:rsidRDefault="00985D0D" w:rsidP="00D03FB0">
      <w:pPr>
        <w:pStyle w:val="NoSpacing"/>
        <w:ind w:left="7200"/>
        <w:jc w:val="center"/>
        <w:rPr>
          <w:rFonts w:ascii="Times New Roman" w:hAnsi="Times New Roman"/>
          <w:b/>
        </w:rPr>
      </w:pPr>
    </w:p>
    <w:p w14:paraId="5455327E" w14:textId="77777777" w:rsidR="00985D0D" w:rsidRPr="009C1B6D" w:rsidRDefault="00985D0D" w:rsidP="00D03FB0">
      <w:pPr>
        <w:pStyle w:val="NoSpacing"/>
        <w:ind w:left="7200"/>
        <w:jc w:val="center"/>
        <w:rPr>
          <w:rFonts w:ascii="Times New Roman" w:hAnsi="Times New Roman"/>
          <w:b/>
        </w:rPr>
      </w:pPr>
    </w:p>
    <w:p w14:paraId="637EE204" w14:textId="77777777" w:rsidR="00D03FB0" w:rsidRPr="009C1B6D" w:rsidRDefault="00D03FB0" w:rsidP="00D03FB0">
      <w:pPr>
        <w:pStyle w:val="NoSpacing"/>
        <w:jc w:val="center"/>
        <w:rPr>
          <w:rFonts w:ascii="Times New Roman" w:hAnsi="Times New Roman"/>
        </w:rPr>
      </w:pPr>
    </w:p>
    <w:p w14:paraId="15B18FEB" w14:textId="77777777" w:rsidR="00FF201D" w:rsidRDefault="00D82019" w:rsidP="00D82019">
      <w:pPr>
        <w:pStyle w:val="NoSpacing"/>
        <w:jc w:val="right"/>
        <w:rPr>
          <w:rFonts w:ascii="Times New Roman" w:hAnsi="Times New Roman"/>
          <w:b/>
        </w:rPr>
      </w:pPr>
      <w:r>
        <w:rPr>
          <w:rFonts w:ascii="Times New Roman" w:hAnsi="Times New Roman"/>
          <w:b/>
        </w:rPr>
        <w:t>Rs. 1000/</w:t>
      </w:r>
    </w:p>
    <w:p w14:paraId="57EAE364" w14:textId="77777777" w:rsidR="00FF201D" w:rsidRDefault="00FF201D" w:rsidP="00CD36CC">
      <w:pPr>
        <w:pStyle w:val="NoSpacing"/>
        <w:jc w:val="center"/>
        <w:rPr>
          <w:rFonts w:ascii="Times New Roman" w:hAnsi="Times New Roman"/>
          <w:b/>
        </w:rPr>
      </w:pPr>
    </w:p>
    <w:p w14:paraId="692255EE" w14:textId="77777777" w:rsidR="00FF201D" w:rsidRDefault="00FF201D" w:rsidP="00CD36CC">
      <w:pPr>
        <w:pStyle w:val="NoSpacing"/>
        <w:jc w:val="center"/>
        <w:rPr>
          <w:rFonts w:ascii="Times New Roman" w:hAnsi="Times New Roman"/>
          <w:b/>
        </w:rPr>
      </w:pPr>
    </w:p>
    <w:p w14:paraId="65478D29"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POSTAL LIFE INSURANCE COMPNAY LIMITED</w:t>
      </w:r>
    </w:p>
    <w:p w14:paraId="04FF47D9"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ISLAMABAD</w:t>
      </w:r>
    </w:p>
    <w:p w14:paraId="5073FD2A" w14:textId="77777777" w:rsidR="00D03FB0" w:rsidRPr="009C1B6D" w:rsidRDefault="00D03FB0" w:rsidP="00D03FB0">
      <w:pPr>
        <w:pStyle w:val="NoSpacing"/>
        <w:jc w:val="center"/>
        <w:rPr>
          <w:rFonts w:ascii="Times New Roman" w:hAnsi="Times New Roman"/>
        </w:rPr>
      </w:pPr>
    </w:p>
    <w:p w14:paraId="0CC409FB" w14:textId="77777777" w:rsidR="00D03FB0" w:rsidRPr="009C1B6D" w:rsidRDefault="00D03FB0" w:rsidP="00D03FB0">
      <w:pPr>
        <w:pStyle w:val="NoSpacing"/>
        <w:rPr>
          <w:rFonts w:ascii="Times New Roman" w:hAnsi="Times New Roman"/>
        </w:rPr>
      </w:pPr>
    </w:p>
    <w:p w14:paraId="57BF8DDE" w14:textId="71A5BF9D" w:rsidR="00C76DBC" w:rsidRPr="009C1B6D" w:rsidRDefault="00C76DBC" w:rsidP="00C76DBC">
      <w:pPr>
        <w:pStyle w:val="NoSpacing"/>
        <w:rPr>
          <w:rFonts w:ascii="Times New Roman" w:hAnsi="Times New Roman"/>
          <w:b/>
        </w:rPr>
      </w:pPr>
      <w:r w:rsidRPr="008D72B7">
        <w:rPr>
          <w:rFonts w:ascii="Times New Roman" w:hAnsi="Times New Roman"/>
          <w:b/>
        </w:rPr>
        <w:t>TE. NO. Proc.</w:t>
      </w:r>
      <w:r w:rsidR="002519A2">
        <w:rPr>
          <w:rFonts w:ascii="Times New Roman" w:hAnsi="Times New Roman"/>
          <w:b/>
        </w:rPr>
        <w:t>1</w:t>
      </w:r>
      <w:r w:rsidR="005F4BAF">
        <w:rPr>
          <w:rFonts w:ascii="Times New Roman" w:hAnsi="Times New Roman"/>
          <w:b/>
        </w:rPr>
        <w:t>-</w:t>
      </w:r>
      <w:r w:rsidR="002519A2">
        <w:rPr>
          <w:rFonts w:ascii="Times New Roman" w:hAnsi="Times New Roman"/>
          <w:b/>
        </w:rPr>
        <w:t>1</w:t>
      </w:r>
      <w:r w:rsidRPr="008D72B7">
        <w:rPr>
          <w:rFonts w:ascii="Times New Roman" w:hAnsi="Times New Roman"/>
          <w:b/>
        </w:rPr>
        <w:t>/202</w:t>
      </w:r>
      <w:r w:rsidR="002519A2">
        <w:rPr>
          <w:rFonts w:ascii="Times New Roman" w:hAnsi="Times New Roman"/>
          <w:b/>
        </w:rPr>
        <w:t>5</w:t>
      </w:r>
    </w:p>
    <w:p w14:paraId="6AB25384" w14:textId="77777777" w:rsidR="00D03FB0" w:rsidRPr="009C1B6D" w:rsidRDefault="00D03FB0" w:rsidP="00D03FB0">
      <w:pPr>
        <w:pStyle w:val="NoSpacing"/>
        <w:rPr>
          <w:rFonts w:ascii="Times New Roman" w:hAnsi="Times New Roman"/>
          <w:b/>
        </w:rPr>
      </w:pPr>
    </w:p>
    <w:p w14:paraId="563ACEEF" w14:textId="77777777" w:rsidR="00D03FB0" w:rsidRPr="009C1B6D" w:rsidRDefault="00D03FB0" w:rsidP="00D03FB0">
      <w:pPr>
        <w:pStyle w:val="NoSpacing"/>
        <w:jc w:val="center"/>
        <w:rPr>
          <w:rFonts w:ascii="Times New Roman" w:hAnsi="Times New Roman"/>
          <w:b/>
          <w:u w:val="single"/>
        </w:rPr>
      </w:pPr>
      <w:r w:rsidRPr="009C1B6D">
        <w:rPr>
          <w:rFonts w:ascii="Times New Roman" w:hAnsi="Times New Roman"/>
          <w:b/>
          <w:u w:val="single"/>
        </w:rPr>
        <w:t>Tender Form</w:t>
      </w:r>
    </w:p>
    <w:p w14:paraId="29219AD1" w14:textId="77777777" w:rsidR="00D03FB0" w:rsidRPr="009C1B6D" w:rsidRDefault="00D03FB0" w:rsidP="00D03FB0">
      <w:pPr>
        <w:pStyle w:val="NoSpacing"/>
        <w:jc w:val="center"/>
        <w:rPr>
          <w:rFonts w:ascii="Times New Roman" w:hAnsi="Times New Roman"/>
          <w:b/>
          <w:u w:val="single"/>
        </w:rPr>
      </w:pPr>
    </w:p>
    <w:p w14:paraId="093CFE4C" w14:textId="77777777" w:rsidR="00D03FB0" w:rsidRPr="009C1B6D" w:rsidRDefault="00D03FB0" w:rsidP="00D03FB0">
      <w:pPr>
        <w:pStyle w:val="NoSpacing"/>
        <w:rPr>
          <w:rFonts w:ascii="Times New Roman" w:hAnsi="Times New Roman"/>
          <w:b/>
        </w:rPr>
      </w:pPr>
    </w:p>
    <w:p w14:paraId="03F47032" w14:textId="77777777" w:rsidR="00D03FB0" w:rsidRPr="009C1B6D" w:rsidRDefault="001F2E16" w:rsidP="00D03FB0">
      <w:pPr>
        <w:pStyle w:val="NoSpacing"/>
        <w:rPr>
          <w:rFonts w:ascii="Times New Roman" w:hAnsi="Times New Roman"/>
        </w:rPr>
      </w:pPr>
      <w:r>
        <w:rPr>
          <w:rFonts w:ascii="Times New Roman" w:hAnsi="Times New Roman"/>
        </w:rPr>
        <w:t>Note: (1</w:t>
      </w:r>
      <w:proofErr w:type="gramStart"/>
      <w:r>
        <w:rPr>
          <w:rFonts w:ascii="Times New Roman" w:hAnsi="Times New Roman"/>
        </w:rPr>
        <w:t>)</w:t>
      </w:r>
      <w:r>
        <w:rPr>
          <w:rFonts w:ascii="Times New Roman" w:hAnsi="Times New Roman"/>
        </w:rPr>
        <w:tab/>
      </w:r>
      <w:r>
        <w:rPr>
          <w:rFonts w:ascii="Times New Roman" w:hAnsi="Times New Roman"/>
        </w:rPr>
        <w:tab/>
        <w:t>Bidders</w:t>
      </w:r>
      <w:proofErr w:type="gramEnd"/>
      <w:r>
        <w:rPr>
          <w:rFonts w:ascii="Times New Roman" w:hAnsi="Times New Roman"/>
        </w:rPr>
        <w:t>/Contractors / Vendors/</w:t>
      </w:r>
      <w:r w:rsidR="00D03FB0" w:rsidRPr="009C1B6D">
        <w:rPr>
          <w:rFonts w:ascii="Times New Roman" w:hAnsi="Times New Roman"/>
        </w:rPr>
        <w:t xml:space="preserve"> must fill in all the </w:t>
      </w:r>
      <w:proofErr w:type="gramStart"/>
      <w:r w:rsidR="00D03FB0" w:rsidRPr="009C1B6D">
        <w:rPr>
          <w:rFonts w:ascii="Times New Roman" w:hAnsi="Times New Roman"/>
        </w:rPr>
        <w:t>detail</w:t>
      </w:r>
      <w:proofErr w:type="gramEnd"/>
      <w:r w:rsidR="00D03FB0" w:rsidRPr="009C1B6D">
        <w:rPr>
          <w:rFonts w:ascii="Times New Roman" w:hAnsi="Times New Roman"/>
        </w:rPr>
        <w:t xml:space="preserve"> as required in the form.</w:t>
      </w:r>
    </w:p>
    <w:p w14:paraId="5380E5AF"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          (2</w:t>
      </w:r>
      <w:proofErr w:type="gramStart"/>
      <w:r w:rsidRPr="009C1B6D">
        <w:rPr>
          <w:rFonts w:ascii="Times New Roman" w:hAnsi="Times New Roman"/>
        </w:rPr>
        <w:t>)</w:t>
      </w:r>
      <w:r w:rsidRPr="009C1B6D">
        <w:rPr>
          <w:rFonts w:ascii="Times New Roman" w:hAnsi="Times New Roman"/>
        </w:rPr>
        <w:tab/>
      </w:r>
      <w:r w:rsidRPr="009C1B6D">
        <w:rPr>
          <w:rFonts w:ascii="Times New Roman" w:hAnsi="Times New Roman"/>
        </w:rPr>
        <w:tab/>
        <w:t>Use</w:t>
      </w:r>
      <w:proofErr w:type="gramEnd"/>
      <w:r w:rsidRPr="009C1B6D">
        <w:rPr>
          <w:rFonts w:ascii="Times New Roman" w:hAnsi="Times New Roman"/>
        </w:rPr>
        <w:t xml:space="preserve"> Capital Letters. </w:t>
      </w:r>
    </w:p>
    <w:p w14:paraId="12F85B45" w14:textId="77777777" w:rsidR="00D03FB0" w:rsidRPr="009C1B6D" w:rsidRDefault="00D03FB0" w:rsidP="00D03FB0">
      <w:pPr>
        <w:pStyle w:val="NoSpacing"/>
        <w:rPr>
          <w:rFonts w:ascii="Times New Roman" w:hAnsi="Times New Roman"/>
        </w:rPr>
      </w:pPr>
    </w:p>
    <w:p w14:paraId="5CD220BC" w14:textId="77777777" w:rsidR="00D03FB0" w:rsidRPr="009C1B6D" w:rsidRDefault="00D03FB0" w:rsidP="00D03FB0">
      <w:pPr>
        <w:pStyle w:val="NoSpacing"/>
        <w:rPr>
          <w:rFonts w:ascii="Times New Roman" w:hAnsi="Times New Roman"/>
        </w:rPr>
      </w:pPr>
      <w:r w:rsidRPr="009C1B6D">
        <w:rPr>
          <w:rFonts w:ascii="Times New Roman" w:hAnsi="Times New Roman"/>
        </w:rPr>
        <w:t>Company</w:t>
      </w:r>
      <w:r w:rsidR="004E5A1C">
        <w:rPr>
          <w:rFonts w:ascii="Times New Roman" w:hAnsi="Times New Roman"/>
        </w:rPr>
        <w:t>/</w:t>
      </w:r>
      <w:r w:rsidRPr="009C1B6D">
        <w:rPr>
          <w:rFonts w:ascii="Times New Roman" w:hAnsi="Times New Roman"/>
        </w:rPr>
        <w:t xml:space="preserve"> Name:</w:t>
      </w:r>
      <w:r w:rsidRPr="009C1B6D">
        <w:rPr>
          <w:rFonts w:ascii="Times New Roman" w:hAnsi="Times New Roman"/>
        </w:rPr>
        <w:tab/>
      </w:r>
      <w:r w:rsidRPr="009C1B6D">
        <w:rPr>
          <w:rFonts w:ascii="Times New Roman" w:hAnsi="Times New Roman"/>
        </w:rPr>
        <w:tab/>
        <w:t>___________________________________________________</w:t>
      </w:r>
    </w:p>
    <w:p w14:paraId="043EAEC2" w14:textId="77777777" w:rsidR="00D03FB0" w:rsidRPr="009C1B6D" w:rsidRDefault="00D03FB0" w:rsidP="00D03FB0">
      <w:pPr>
        <w:pStyle w:val="NoSpacing"/>
        <w:rPr>
          <w:rFonts w:ascii="Times New Roman" w:hAnsi="Times New Roman"/>
        </w:rPr>
      </w:pPr>
    </w:p>
    <w:p w14:paraId="73C2EF83" w14:textId="77777777" w:rsidR="00D03FB0" w:rsidRPr="009C1B6D" w:rsidRDefault="00D03FB0" w:rsidP="00D03FB0">
      <w:pPr>
        <w:pStyle w:val="NoSpacing"/>
        <w:rPr>
          <w:rFonts w:ascii="Times New Roman" w:hAnsi="Times New Roman"/>
        </w:rPr>
      </w:pPr>
      <w:r w:rsidRPr="009C1B6D">
        <w:rPr>
          <w:rFonts w:ascii="Times New Roman" w:hAnsi="Times New Roman"/>
        </w:rPr>
        <w:t>NTN:</w:t>
      </w: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186B66C9" w14:textId="77777777" w:rsidR="00D03FB0" w:rsidRPr="009C1B6D" w:rsidRDefault="00D03FB0" w:rsidP="00D03FB0">
      <w:pPr>
        <w:pStyle w:val="NoSpacing"/>
        <w:rPr>
          <w:rFonts w:ascii="Times New Roman" w:hAnsi="Times New Roman"/>
        </w:rPr>
      </w:pPr>
    </w:p>
    <w:p w14:paraId="6B52D999" w14:textId="77777777" w:rsidR="00D03FB0" w:rsidRPr="009C1B6D" w:rsidRDefault="00D03FB0" w:rsidP="00D03FB0">
      <w:pPr>
        <w:pStyle w:val="NoSpacing"/>
        <w:rPr>
          <w:rFonts w:ascii="Times New Roman" w:hAnsi="Times New Roman"/>
        </w:rPr>
      </w:pPr>
      <w:r w:rsidRPr="009C1B6D">
        <w:rPr>
          <w:rFonts w:ascii="Times New Roman" w:hAnsi="Times New Roman"/>
        </w:rPr>
        <w:t>Sales Tax Registration No:</w:t>
      </w:r>
      <w:r w:rsidRPr="009C1B6D">
        <w:rPr>
          <w:rFonts w:ascii="Times New Roman" w:hAnsi="Times New Roman"/>
        </w:rPr>
        <w:tab/>
        <w:t>___________________________________________________</w:t>
      </w:r>
    </w:p>
    <w:p w14:paraId="6472C5B4" w14:textId="77777777" w:rsidR="00D03FB0" w:rsidRPr="009C1B6D" w:rsidRDefault="00D03FB0" w:rsidP="00D03FB0">
      <w:pPr>
        <w:pStyle w:val="NoSpacing"/>
        <w:rPr>
          <w:rFonts w:ascii="Times New Roman" w:hAnsi="Times New Roman"/>
        </w:rPr>
      </w:pPr>
    </w:p>
    <w:p w14:paraId="221785CD" w14:textId="77777777" w:rsidR="00D03FB0" w:rsidRPr="009C1B6D" w:rsidRDefault="00D03FB0" w:rsidP="00D03FB0">
      <w:pPr>
        <w:pStyle w:val="NoSpacing"/>
        <w:rPr>
          <w:rFonts w:ascii="Times New Roman" w:hAnsi="Times New Roman"/>
        </w:rPr>
      </w:pPr>
      <w:r w:rsidRPr="009C1B6D">
        <w:rPr>
          <w:rFonts w:ascii="Times New Roman" w:hAnsi="Times New Roman"/>
        </w:rPr>
        <w:t>Owner (S) Name (S):</w:t>
      </w:r>
      <w:r w:rsidRPr="009C1B6D">
        <w:rPr>
          <w:rFonts w:ascii="Times New Roman" w:hAnsi="Times New Roman"/>
        </w:rPr>
        <w:tab/>
      </w:r>
      <w:r w:rsidRPr="009C1B6D">
        <w:rPr>
          <w:rFonts w:ascii="Times New Roman" w:hAnsi="Times New Roman"/>
        </w:rPr>
        <w:tab/>
        <w:t>___________________________________________________</w:t>
      </w:r>
    </w:p>
    <w:p w14:paraId="7B74C32A" w14:textId="77777777" w:rsidR="00D03FB0" w:rsidRPr="009C1B6D" w:rsidRDefault="00D03FB0" w:rsidP="00D03FB0">
      <w:pPr>
        <w:pStyle w:val="NoSpacing"/>
        <w:rPr>
          <w:rFonts w:ascii="Times New Roman" w:hAnsi="Times New Roman"/>
        </w:rPr>
      </w:pPr>
    </w:p>
    <w:p w14:paraId="49701D37"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CNIC </w:t>
      </w:r>
      <w:r w:rsidR="004E5A1C">
        <w:rPr>
          <w:rFonts w:ascii="Times New Roman" w:hAnsi="Times New Roman"/>
        </w:rPr>
        <w:t xml:space="preserve">No. </w:t>
      </w:r>
      <w:r w:rsidRPr="009C1B6D">
        <w:rPr>
          <w:rFonts w:ascii="Times New Roman" w:hAnsi="Times New Roman"/>
        </w:rPr>
        <w:t>of the owner(</w:t>
      </w:r>
      <w:proofErr w:type="gramStart"/>
      <w:r w:rsidRPr="009C1B6D">
        <w:rPr>
          <w:rFonts w:ascii="Times New Roman" w:hAnsi="Times New Roman"/>
        </w:rPr>
        <w:t xml:space="preserve">s)  </w:t>
      </w:r>
      <w:r w:rsidR="004E5A1C">
        <w:rPr>
          <w:rFonts w:ascii="Times New Roman" w:hAnsi="Times New Roman"/>
        </w:rPr>
        <w:tab/>
      </w:r>
      <w:proofErr w:type="gramEnd"/>
      <w:r w:rsidRPr="009C1B6D">
        <w:rPr>
          <w:rFonts w:ascii="Times New Roman" w:hAnsi="Times New Roman"/>
        </w:rPr>
        <w:t>___________________________________________________</w:t>
      </w:r>
    </w:p>
    <w:p w14:paraId="6D1DA3AA" w14:textId="77777777" w:rsidR="00D03FB0" w:rsidRPr="009C1B6D" w:rsidRDefault="00D03FB0" w:rsidP="00D03FB0">
      <w:pPr>
        <w:pStyle w:val="NoSpacing"/>
        <w:rPr>
          <w:rFonts w:ascii="Times New Roman" w:hAnsi="Times New Roman"/>
        </w:rPr>
      </w:pPr>
    </w:p>
    <w:p w14:paraId="251CA50C"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6F4939A" w14:textId="77777777" w:rsidR="00D03FB0" w:rsidRPr="009C1B6D" w:rsidRDefault="00D03FB0" w:rsidP="00D03FB0">
      <w:pPr>
        <w:pStyle w:val="NoSpacing"/>
        <w:rPr>
          <w:rFonts w:ascii="Times New Roman" w:hAnsi="Times New Roman"/>
        </w:rPr>
      </w:pPr>
    </w:p>
    <w:p w14:paraId="7FCF5767" w14:textId="77777777" w:rsidR="00D03FB0" w:rsidRPr="009C1B6D" w:rsidRDefault="00D03FB0" w:rsidP="00D03FB0">
      <w:pPr>
        <w:pStyle w:val="NoSpacing"/>
        <w:rPr>
          <w:rFonts w:ascii="Times New Roman" w:hAnsi="Times New Roman"/>
        </w:rPr>
      </w:pPr>
      <w:r w:rsidRPr="009C1B6D">
        <w:rPr>
          <w:rFonts w:ascii="Times New Roman" w:hAnsi="Times New Roman"/>
        </w:rPr>
        <w:t>Business Address:</w:t>
      </w:r>
      <w:r w:rsidRPr="009C1B6D">
        <w:rPr>
          <w:rFonts w:ascii="Times New Roman" w:hAnsi="Times New Roman"/>
        </w:rPr>
        <w:tab/>
      </w:r>
      <w:r w:rsidRPr="009C1B6D">
        <w:rPr>
          <w:rFonts w:ascii="Times New Roman" w:hAnsi="Times New Roman"/>
        </w:rPr>
        <w:tab/>
        <w:t>___________________________________________________</w:t>
      </w:r>
    </w:p>
    <w:p w14:paraId="5059102A" w14:textId="77777777" w:rsidR="00D03FB0" w:rsidRPr="009C1B6D" w:rsidRDefault="00D03FB0" w:rsidP="00D03FB0">
      <w:pPr>
        <w:pStyle w:val="NoSpacing"/>
        <w:rPr>
          <w:rFonts w:ascii="Times New Roman" w:hAnsi="Times New Roman"/>
        </w:rPr>
      </w:pPr>
    </w:p>
    <w:p w14:paraId="03CDFDF1"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1093C27F" w14:textId="77777777" w:rsidR="00D03FB0" w:rsidRPr="009C1B6D" w:rsidRDefault="00D03FB0" w:rsidP="00D03FB0">
      <w:pPr>
        <w:pStyle w:val="NoSpacing"/>
        <w:rPr>
          <w:rFonts w:ascii="Times New Roman" w:hAnsi="Times New Roman"/>
        </w:rPr>
      </w:pPr>
    </w:p>
    <w:p w14:paraId="0F99419B"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05768505" w14:textId="77777777" w:rsidR="00D03FB0" w:rsidRPr="009C1B6D" w:rsidRDefault="00D03FB0" w:rsidP="00D03FB0">
      <w:pPr>
        <w:pStyle w:val="NoSpacing"/>
        <w:rPr>
          <w:rFonts w:ascii="Times New Roman" w:hAnsi="Times New Roman"/>
        </w:rPr>
      </w:pPr>
    </w:p>
    <w:p w14:paraId="2ED9BCA7" w14:textId="77777777" w:rsidR="00D03FB0" w:rsidRPr="009C1B6D" w:rsidRDefault="00D03FB0" w:rsidP="00D03FB0">
      <w:pPr>
        <w:pStyle w:val="NoSpacing"/>
        <w:rPr>
          <w:rFonts w:ascii="Times New Roman" w:hAnsi="Times New Roman"/>
        </w:rPr>
      </w:pPr>
    </w:p>
    <w:p w14:paraId="7227101B" w14:textId="77777777" w:rsidR="00D03FB0" w:rsidRPr="009C1B6D" w:rsidRDefault="00D03FB0" w:rsidP="00D03FB0">
      <w:pPr>
        <w:pStyle w:val="NoSpacing"/>
        <w:rPr>
          <w:rFonts w:ascii="Times New Roman" w:hAnsi="Times New Roman"/>
        </w:rPr>
      </w:pPr>
      <w:r w:rsidRPr="009C1B6D">
        <w:rPr>
          <w:rFonts w:ascii="Times New Roman" w:hAnsi="Times New Roman"/>
        </w:rPr>
        <w:t>Telephone: (Land Line)/Mobile …………………………………</w:t>
      </w:r>
      <w:proofErr w:type="gramStart"/>
      <w:r w:rsidRPr="009C1B6D">
        <w:rPr>
          <w:rFonts w:ascii="Times New Roman" w:hAnsi="Times New Roman"/>
        </w:rPr>
        <w:t>….Fax</w:t>
      </w:r>
      <w:proofErr w:type="gramEnd"/>
      <w:r w:rsidR="000A358D" w:rsidRPr="009C1B6D">
        <w:rPr>
          <w:rFonts w:ascii="Times New Roman" w:hAnsi="Times New Roman"/>
        </w:rPr>
        <w:t>. ---------------------------</w:t>
      </w:r>
    </w:p>
    <w:p w14:paraId="5FA1D9E9" w14:textId="77777777" w:rsidR="00D03FB0" w:rsidRPr="009C1B6D" w:rsidRDefault="00D03FB0" w:rsidP="00D03FB0">
      <w:pPr>
        <w:pStyle w:val="NoSpacing"/>
        <w:rPr>
          <w:rFonts w:ascii="Times New Roman" w:hAnsi="Times New Roman"/>
        </w:rPr>
      </w:pPr>
    </w:p>
    <w:p w14:paraId="5F31B475" w14:textId="77777777" w:rsidR="00D03FB0" w:rsidRPr="009C1B6D" w:rsidRDefault="00D03FB0" w:rsidP="00D03FB0">
      <w:pPr>
        <w:pStyle w:val="NoSpacing"/>
        <w:rPr>
          <w:rFonts w:ascii="Times New Roman" w:hAnsi="Times New Roman"/>
        </w:rPr>
      </w:pPr>
      <w:r w:rsidRPr="009C1B6D">
        <w:rPr>
          <w:rFonts w:ascii="Times New Roman" w:hAnsi="Times New Roman"/>
        </w:rPr>
        <w:t>E-mail</w:t>
      </w:r>
      <w:proofErr w:type="gramStart"/>
      <w:r w:rsidRPr="009C1B6D">
        <w:rPr>
          <w:rFonts w:ascii="Times New Roman" w:hAnsi="Times New Roman"/>
        </w:rPr>
        <w:t>: -</w:t>
      </w:r>
      <w:proofErr w:type="gramEnd"/>
      <w:r w:rsidRPr="009C1B6D">
        <w:rPr>
          <w:rFonts w:ascii="Times New Roman" w:hAnsi="Times New Roman"/>
        </w:rPr>
        <w:t>-------------------------------------------------</w:t>
      </w:r>
    </w:p>
    <w:p w14:paraId="10E4CD2A" w14:textId="77777777" w:rsidR="00D03FB0" w:rsidRPr="009C1B6D" w:rsidRDefault="00D03FB0" w:rsidP="00D03FB0">
      <w:pPr>
        <w:pStyle w:val="NoSpacing"/>
        <w:rPr>
          <w:rFonts w:ascii="Times New Roman" w:hAnsi="Times New Roman"/>
        </w:rPr>
      </w:pPr>
    </w:p>
    <w:p w14:paraId="349F83DF" w14:textId="77777777" w:rsidR="00D03FB0" w:rsidRDefault="00D03FB0" w:rsidP="00D03FB0">
      <w:pPr>
        <w:pStyle w:val="NoSpacing"/>
        <w:rPr>
          <w:rFonts w:ascii="Times New Roman" w:hAnsi="Times New Roman"/>
        </w:rPr>
      </w:pPr>
    </w:p>
    <w:p w14:paraId="6692E404" w14:textId="77777777" w:rsidR="00536EE0" w:rsidRPr="009C1B6D" w:rsidRDefault="00536EE0" w:rsidP="00D03FB0">
      <w:pPr>
        <w:pStyle w:val="NoSpacing"/>
        <w:rPr>
          <w:rFonts w:ascii="Times New Roman" w:hAnsi="Times New Roman"/>
        </w:rPr>
      </w:pPr>
    </w:p>
    <w:p w14:paraId="2C425DC6"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Authorized Signatures/ Stamp </w:t>
      </w:r>
    </w:p>
    <w:p w14:paraId="09143320" w14:textId="77777777" w:rsidR="00EB6090" w:rsidRPr="00EB6090" w:rsidRDefault="00D03FB0" w:rsidP="00EB6090">
      <w:pPr>
        <w:pStyle w:val="NoSpacing"/>
        <w:rPr>
          <w:rFonts w:ascii="Times New Roman" w:hAnsi="Times New Roman"/>
        </w:rPr>
      </w:pPr>
      <w:r w:rsidRPr="009C1B6D">
        <w:rPr>
          <w:rFonts w:ascii="Times New Roman" w:hAnsi="Times New Roman"/>
        </w:rPr>
        <w:t>(Chief Executive or the person Authorized to sign on his behalf)</w:t>
      </w:r>
    </w:p>
    <w:p w14:paraId="66F9FCF5" w14:textId="77777777" w:rsidR="00D03FB0" w:rsidRPr="009C1B6D" w:rsidRDefault="00D03FB0" w:rsidP="00536EE0">
      <w:pPr>
        <w:pStyle w:val="NoSpacing"/>
        <w:rPr>
          <w:rFonts w:ascii="Times New Roman" w:hAnsi="Times New Roman"/>
          <w:b/>
        </w:rPr>
      </w:pPr>
    </w:p>
    <w:p w14:paraId="1F6A34E6" w14:textId="77777777" w:rsidR="009C627C" w:rsidRDefault="00D03FB0" w:rsidP="00D03FB0">
      <w:pPr>
        <w:rPr>
          <w:rFonts w:ascii="Times New Roman" w:hAnsi="Times New Roman"/>
          <w:b/>
          <w:u w:val="single"/>
        </w:rPr>
      </w:pPr>
      <w:r w:rsidRPr="009C1B6D">
        <w:rPr>
          <w:rFonts w:ascii="Times New Roman" w:hAnsi="Times New Roman"/>
          <w:b/>
          <w:u w:val="single"/>
        </w:rPr>
        <w:t>Attachments</w:t>
      </w:r>
      <w:r w:rsidR="00536EE0">
        <w:rPr>
          <w:rFonts w:ascii="Times New Roman" w:hAnsi="Times New Roman"/>
          <w:b/>
          <w:u w:val="single"/>
        </w:rPr>
        <w:t xml:space="preserve"> </w:t>
      </w:r>
      <w:r w:rsidR="009C627C">
        <w:rPr>
          <w:rFonts w:ascii="Times New Roman" w:hAnsi="Times New Roman"/>
          <w:b/>
          <w:u w:val="single"/>
        </w:rPr>
        <w:t>(</w:t>
      </w:r>
      <w:r w:rsidR="00536EE0">
        <w:rPr>
          <w:rFonts w:ascii="Times New Roman" w:hAnsi="Times New Roman"/>
          <w:b/>
          <w:u w:val="single"/>
        </w:rPr>
        <w:t xml:space="preserve">Following </w:t>
      </w:r>
      <w:r w:rsidR="009C627C">
        <w:rPr>
          <w:rFonts w:ascii="Times New Roman" w:hAnsi="Times New Roman"/>
          <w:b/>
          <w:u w:val="single"/>
        </w:rPr>
        <w:t>documents are mandatory):</w:t>
      </w:r>
    </w:p>
    <w:p w14:paraId="487C12A0" w14:textId="77777777" w:rsidR="009C627C" w:rsidRPr="009C627C" w:rsidRDefault="009C627C" w:rsidP="009C627C">
      <w:pPr>
        <w:pStyle w:val="ListParagraph"/>
        <w:numPr>
          <w:ilvl w:val="0"/>
          <w:numId w:val="27"/>
        </w:numPr>
        <w:spacing w:line="240" w:lineRule="auto"/>
        <w:rPr>
          <w:rFonts w:ascii="Times New Roman" w:hAnsi="Times New Roman"/>
        </w:rPr>
      </w:pPr>
      <w:r w:rsidRPr="009C627C">
        <w:rPr>
          <w:rFonts w:ascii="Times New Roman" w:hAnsi="Times New Roman"/>
        </w:rPr>
        <w:t>Copy of Incorporation Certificate under the applicable laws &amp; regulations.</w:t>
      </w:r>
    </w:p>
    <w:p w14:paraId="5AE3715E" w14:textId="77777777" w:rsidR="009C627C" w:rsidRPr="009C627C" w:rsidRDefault="009C627C" w:rsidP="009C627C">
      <w:pPr>
        <w:pStyle w:val="ListParagraph"/>
        <w:numPr>
          <w:ilvl w:val="0"/>
          <w:numId w:val="27"/>
        </w:numPr>
        <w:spacing w:line="240" w:lineRule="auto"/>
        <w:rPr>
          <w:rFonts w:ascii="Times New Roman" w:hAnsi="Times New Roman"/>
        </w:rPr>
      </w:pPr>
      <w:r w:rsidRPr="009C627C">
        <w:rPr>
          <w:rFonts w:ascii="Times New Roman" w:hAnsi="Times New Roman"/>
        </w:rPr>
        <w:t xml:space="preserve">Copy of National Tax Number certificate </w:t>
      </w:r>
    </w:p>
    <w:p w14:paraId="62811CE8" w14:textId="77777777" w:rsidR="009C627C" w:rsidRPr="009C627C" w:rsidRDefault="009C627C" w:rsidP="009C627C">
      <w:pPr>
        <w:pStyle w:val="ListParagraph"/>
        <w:numPr>
          <w:ilvl w:val="0"/>
          <w:numId w:val="27"/>
        </w:numPr>
        <w:spacing w:line="240" w:lineRule="auto"/>
        <w:rPr>
          <w:rFonts w:ascii="Times New Roman" w:hAnsi="Times New Roman"/>
        </w:rPr>
      </w:pPr>
      <w:r w:rsidRPr="009C627C">
        <w:rPr>
          <w:rFonts w:ascii="Times New Roman" w:hAnsi="Times New Roman"/>
        </w:rPr>
        <w:t>Sales Tax Registration Certificate.</w:t>
      </w:r>
    </w:p>
    <w:p w14:paraId="0E3ED07E" w14:textId="77777777" w:rsidR="009C627C" w:rsidRPr="009C627C" w:rsidRDefault="009C627C" w:rsidP="009C627C">
      <w:pPr>
        <w:pStyle w:val="ListParagraph"/>
        <w:numPr>
          <w:ilvl w:val="0"/>
          <w:numId w:val="27"/>
        </w:numPr>
        <w:spacing w:line="240" w:lineRule="auto"/>
        <w:rPr>
          <w:rFonts w:ascii="Times New Roman" w:hAnsi="Times New Roman"/>
        </w:rPr>
      </w:pPr>
      <w:r w:rsidRPr="009C627C">
        <w:rPr>
          <w:rFonts w:ascii="Times New Roman" w:hAnsi="Times New Roman"/>
        </w:rPr>
        <w:t>Verification of being Active on ATL from FBR website</w:t>
      </w:r>
    </w:p>
    <w:p w14:paraId="1AD12DF2" w14:textId="77777777" w:rsidR="009C627C" w:rsidRPr="009C627C" w:rsidRDefault="009C627C" w:rsidP="009C627C">
      <w:pPr>
        <w:pStyle w:val="ListParagraph"/>
        <w:numPr>
          <w:ilvl w:val="0"/>
          <w:numId w:val="27"/>
        </w:numPr>
        <w:rPr>
          <w:rFonts w:ascii="Times New Roman" w:hAnsi="Times New Roman"/>
        </w:rPr>
      </w:pPr>
      <w:r w:rsidRPr="009C627C">
        <w:rPr>
          <w:rFonts w:ascii="Times New Roman" w:hAnsi="Times New Roman"/>
        </w:rPr>
        <w:t>Copy of CNIC</w:t>
      </w:r>
      <w:r w:rsidR="004E5A1C">
        <w:rPr>
          <w:rFonts w:ascii="Times New Roman" w:hAnsi="Times New Roman"/>
        </w:rPr>
        <w:t xml:space="preserve"> of the Directors/Owner/Partners(s)</w:t>
      </w:r>
    </w:p>
    <w:p w14:paraId="65DC4AEB" w14:textId="77777777" w:rsidR="009C627C" w:rsidRPr="009C627C" w:rsidRDefault="009C627C" w:rsidP="009C627C">
      <w:pPr>
        <w:pStyle w:val="ListParagraph"/>
        <w:numPr>
          <w:ilvl w:val="0"/>
          <w:numId w:val="27"/>
        </w:numPr>
        <w:spacing w:line="240" w:lineRule="auto"/>
        <w:jc w:val="both"/>
        <w:rPr>
          <w:rFonts w:ascii="Times New Roman" w:hAnsi="Times New Roman"/>
        </w:rPr>
      </w:pPr>
      <w:r w:rsidRPr="009C627C">
        <w:rPr>
          <w:rFonts w:ascii="Times New Roman" w:hAnsi="Times New Roman"/>
        </w:rPr>
        <w:t xml:space="preserve">An affidavit on judicial stamp paper </w:t>
      </w:r>
      <w:r w:rsidR="004E5A1C">
        <w:rPr>
          <w:rFonts w:ascii="Times New Roman" w:hAnsi="Times New Roman"/>
        </w:rPr>
        <w:t xml:space="preserve">of Rs.100 </w:t>
      </w:r>
      <w:r w:rsidRPr="009C627C">
        <w:rPr>
          <w:rFonts w:ascii="Times New Roman" w:hAnsi="Times New Roman"/>
        </w:rPr>
        <w:t>regarding non-black list of the firm by any Government /semi-govt / autonomous body and presently no legal action is under way in any court of law against the firm.</w:t>
      </w:r>
    </w:p>
    <w:p w14:paraId="4F330771" w14:textId="77777777" w:rsidR="00D03FB0" w:rsidRPr="009C1B6D" w:rsidRDefault="00D03FB0" w:rsidP="00D03FB0">
      <w:pPr>
        <w:rPr>
          <w:rFonts w:ascii="Times New Roman" w:hAnsi="Times New Roman"/>
          <w:b/>
        </w:rPr>
      </w:pPr>
      <w:r w:rsidRPr="009C1B6D">
        <w:rPr>
          <w:rFonts w:ascii="Times New Roman" w:hAnsi="Times New Roman"/>
          <w:b/>
        </w:rPr>
        <w:tab/>
        <w:t>Tender Submission Date:</w:t>
      </w:r>
      <w:r w:rsidRPr="009C1B6D">
        <w:rPr>
          <w:rFonts w:ascii="Times New Roman" w:hAnsi="Times New Roman"/>
          <w:b/>
        </w:rPr>
        <w:tab/>
      </w:r>
      <w:r w:rsidRPr="009C1B6D">
        <w:rPr>
          <w:rFonts w:ascii="Times New Roman" w:hAnsi="Times New Roman"/>
          <w:b/>
        </w:rPr>
        <w:tab/>
        <w:t>--------------------------------------------------</w:t>
      </w:r>
    </w:p>
    <w:p w14:paraId="73B14D5E" w14:textId="77777777" w:rsidR="00D03FB0" w:rsidRPr="009C1B6D" w:rsidRDefault="00D03FB0" w:rsidP="00D03FB0">
      <w:pPr>
        <w:rPr>
          <w:rFonts w:ascii="Times New Roman" w:hAnsi="Times New Roman"/>
          <w:b/>
        </w:rPr>
      </w:pPr>
      <w:r w:rsidRPr="009C1B6D">
        <w:rPr>
          <w:rFonts w:ascii="Times New Roman" w:hAnsi="Times New Roman"/>
          <w:b/>
        </w:rPr>
        <w:tab/>
        <w:t>Bank Draft / Pay Order No:</w:t>
      </w:r>
      <w:r w:rsidRPr="009C1B6D">
        <w:rPr>
          <w:rFonts w:ascii="Times New Roman" w:hAnsi="Times New Roman"/>
          <w:b/>
        </w:rPr>
        <w:tab/>
      </w:r>
      <w:r w:rsidRPr="009C1B6D">
        <w:rPr>
          <w:rFonts w:ascii="Times New Roman" w:hAnsi="Times New Roman"/>
          <w:b/>
        </w:rPr>
        <w:tab/>
        <w:t>--------------------------------------------------</w:t>
      </w:r>
    </w:p>
    <w:p w14:paraId="73F20EC0" w14:textId="7738DA25" w:rsidR="00EB6090" w:rsidRPr="00A6040F" w:rsidRDefault="00BB1B8B" w:rsidP="00BB1B8B">
      <w:pPr>
        <w:pStyle w:val="Heading1"/>
        <w:keepNext w:val="0"/>
        <w:keepLines w:val="0"/>
        <w:tabs>
          <w:tab w:val="left" w:pos="600"/>
        </w:tabs>
        <w:spacing w:before="0"/>
        <w:jc w:val="both"/>
        <w:rPr>
          <w:rFonts w:asciiTheme="majorBidi" w:eastAsia="Calibri" w:hAnsiTheme="majorBidi"/>
          <w:b/>
          <w:bCs/>
          <w:color w:val="auto"/>
          <w:sz w:val="22"/>
          <w:szCs w:val="22"/>
        </w:rPr>
      </w:pPr>
      <w:bookmarkStart w:id="0" w:name="_Toc101265802"/>
      <w:bookmarkStart w:id="1" w:name="_Toc159345801"/>
      <w:bookmarkStart w:id="2" w:name="_Toc160016387"/>
      <w:bookmarkStart w:id="3" w:name="_Toc168945809"/>
      <w:r w:rsidRPr="00A6040F">
        <w:rPr>
          <w:rFonts w:asciiTheme="majorBidi" w:eastAsia="Calibri" w:hAnsiTheme="majorBidi"/>
          <w:b/>
          <w:bCs/>
          <w:color w:val="auto"/>
          <w:sz w:val="22"/>
          <w:szCs w:val="22"/>
        </w:rPr>
        <w:lastRenderedPageBreak/>
        <w:t>BID QUALIFICATION CRITERIA (INITIAL SCREENING)</w:t>
      </w:r>
      <w:bookmarkEnd w:id="0"/>
      <w:bookmarkEnd w:id="1"/>
      <w:bookmarkEnd w:id="2"/>
      <w:bookmarkEnd w:id="3"/>
      <w:r w:rsidRPr="00A6040F">
        <w:rPr>
          <w:rFonts w:asciiTheme="majorBidi" w:eastAsia="Calibri" w:hAnsiTheme="majorBidi"/>
          <w:b/>
          <w:bCs/>
          <w:color w:val="auto"/>
          <w:sz w:val="22"/>
          <w:szCs w:val="22"/>
        </w:rPr>
        <w:t xml:space="preserve"> </w:t>
      </w:r>
    </w:p>
    <w:p w14:paraId="180122FF" w14:textId="77777777" w:rsidR="00BB1B8B" w:rsidRPr="00BB1B8B" w:rsidRDefault="00BB1B8B" w:rsidP="00BB1B8B"/>
    <w:tbl>
      <w:tblPr>
        <w:tblStyle w:val="TableGrid"/>
        <w:tblW w:w="9889" w:type="dxa"/>
        <w:tblLook w:val="04A0" w:firstRow="1" w:lastRow="0" w:firstColumn="1" w:lastColumn="0" w:noHBand="0" w:noVBand="1"/>
      </w:tblPr>
      <w:tblGrid>
        <w:gridCol w:w="601"/>
        <w:gridCol w:w="2385"/>
        <w:gridCol w:w="4515"/>
        <w:gridCol w:w="2381"/>
        <w:gridCol w:w="7"/>
      </w:tblGrid>
      <w:tr w:rsidR="00BB1B8B" w14:paraId="50157C5B" w14:textId="77777777" w:rsidTr="00750EF4">
        <w:tc>
          <w:tcPr>
            <w:tcW w:w="558" w:type="dxa"/>
            <w:vAlign w:val="center"/>
          </w:tcPr>
          <w:p w14:paraId="0A79E700" w14:textId="77777777" w:rsidR="00BB1B8B" w:rsidRPr="00A6040F" w:rsidRDefault="00BB1B8B" w:rsidP="00750EF4">
            <w:pPr>
              <w:rPr>
                <w:rFonts w:asciiTheme="majorBidi" w:eastAsia="Calibri" w:hAnsiTheme="majorBidi" w:cstheme="majorBidi"/>
              </w:rPr>
            </w:pPr>
            <w:bookmarkStart w:id="4" w:name="_Hlk175053931"/>
            <w:r w:rsidRPr="00A6040F">
              <w:rPr>
                <w:rFonts w:asciiTheme="majorBidi" w:hAnsiTheme="majorBidi" w:cstheme="majorBidi"/>
                <w:b/>
                <w:color w:val="000000" w:themeColor="text1"/>
              </w:rPr>
              <w:t>Sr.#</w:t>
            </w:r>
          </w:p>
        </w:tc>
        <w:tc>
          <w:tcPr>
            <w:tcW w:w="2394" w:type="dxa"/>
            <w:vAlign w:val="center"/>
          </w:tcPr>
          <w:p w14:paraId="019FA42D"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b/>
                <w:color w:val="000000" w:themeColor="text1"/>
              </w:rPr>
              <w:t>Requirement</w:t>
            </w:r>
          </w:p>
        </w:tc>
        <w:tc>
          <w:tcPr>
            <w:tcW w:w="6937" w:type="dxa"/>
            <w:gridSpan w:val="3"/>
            <w:vAlign w:val="center"/>
          </w:tcPr>
          <w:p w14:paraId="6469F629"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b/>
                <w:color w:val="000000" w:themeColor="text1"/>
              </w:rPr>
              <w:t>Qualification Criteria (Initial Screening)</w:t>
            </w:r>
          </w:p>
        </w:tc>
      </w:tr>
      <w:tr w:rsidR="00BB1B8B" w14:paraId="2D776682" w14:textId="77777777" w:rsidTr="00750EF4">
        <w:trPr>
          <w:gridAfter w:val="1"/>
          <w:wAfter w:w="7" w:type="dxa"/>
        </w:trPr>
        <w:tc>
          <w:tcPr>
            <w:tcW w:w="558" w:type="dxa"/>
          </w:tcPr>
          <w:p w14:paraId="63507EDB" w14:textId="77777777" w:rsidR="00BB1B8B" w:rsidRPr="00A6040F" w:rsidRDefault="00BB1B8B" w:rsidP="00750EF4">
            <w:pPr>
              <w:pStyle w:val="BodyText"/>
              <w:jc w:val="both"/>
              <w:rPr>
                <w:rFonts w:asciiTheme="majorBidi" w:hAnsiTheme="majorBidi" w:cstheme="majorBidi"/>
                <w:sz w:val="22"/>
                <w:szCs w:val="22"/>
              </w:rPr>
            </w:pPr>
            <w:r w:rsidRPr="00A6040F">
              <w:rPr>
                <w:rFonts w:asciiTheme="majorBidi" w:hAnsiTheme="majorBidi" w:cstheme="majorBidi"/>
                <w:sz w:val="22"/>
                <w:szCs w:val="22"/>
              </w:rPr>
              <w:t>1</w:t>
            </w:r>
          </w:p>
        </w:tc>
        <w:tc>
          <w:tcPr>
            <w:tcW w:w="2394" w:type="dxa"/>
            <w:vMerge w:val="restart"/>
          </w:tcPr>
          <w:p w14:paraId="221F828F" w14:textId="77777777" w:rsidR="00BB1B8B" w:rsidRPr="00A6040F" w:rsidRDefault="00BB1B8B" w:rsidP="00750EF4">
            <w:pPr>
              <w:rPr>
                <w:rFonts w:asciiTheme="majorBidi" w:hAnsiTheme="majorBidi" w:cstheme="majorBidi"/>
              </w:rPr>
            </w:pPr>
          </w:p>
          <w:p w14:paraId="2DE06A1D" w14:textId="77777777" w:rsidR="00BB1B8B" w:rsidRPr="00A6040F" w:rsidRDefault="00BB1B8B" w:rsidP="00750EF4">
            <w:pPr>
              <w:rPr>
                <w:rFonts w:asciiTheme="majorBidi" w:hAnsiTheme="majorBidi" w:cstheme="majorBidi"/>
              </w:rPr>
            </w:pPr>
          </w:p>
          <w:p w14:paraId="15539CED" w14:textId="77777777" w:rsidR="00BB1B8B" w:rsidRPr="00A6040F" w:rsidRDefault="00BB1B8B" w:rsidP="00750EF4">
            <w:pPr>
              <w:rPr>
                <w:rFonts w:asciiTheme="majorBidi" w:hAnsiTheme="majorBidi" w:cstheme="majorBidi"/>
              </w:rPr>
            </w:pPr>
          </w:p>
          <w:p w14:paraId="43B7E107" w14:textId="77777777" w:rsidR="00BB1B8B" w:rsidRPr="00A6040F" w:rsidRDefault="00BB1B8B" w:rsidP="00750EF4">
            <w:pPr>
              <w:rPr>
                <w:rFonts w:asciiTheme="majorBidi" w:hAnsiTheme="majorBidi" w:cstheme="majorBidi"/>
              </w:rPr>
            </w:pPr>
          </w:p>
          <w:p w14:paraId="0040947A" w14:textId="77777777" w:rsidR="00BB1B8B" w:rsidRPr="00A6040F" w:rsidRDefault="00BB1B8B" w:rsidP="00750EF4">
            <w:pPr>
              <w:rPr>
                <w:rFonts w:asciiTheme="majorBidi" w:hAnsiTheme="majorBidi" w:cstheme="majorBidi"/>
              </w:rPr>
            </w:pPr>
          </w:p>
          <w:p w14:paraId="488CB202" w14:textId="77777777" w:rsidR="00BB1B8B" w:rsidRPr="00A6040F" w:rsidRDefault="00BB1B8B" w:rsidP="00750EF4">
            <w:pPr>
              <w:rPr>
                <w:rFonts w:asciiTheme="majorBidi" w:hAnsiTheme="majorBidi" w:cstheme="majorBidi"/>
              </w:rPr>
            </w:pPr>
          </w:p>
          <w:p w14:paraId="5895DE94" w14:textId="77777777" w:rsidR="00BB1B8B" w:rsidRPr="00A6040F" w:rsidRDefault="00BB1B8B" w:rsidP="00750EF4">
            <w:pPr>
              <w:rPr>
                <w:rFonts w:asciiTheme="majorBidi" w:hAnsiTheme="majorBidi" w:cstheme="majorBidi"/>
              </w:rPr>
            </w:pPr>
          </w:p>
          <w:p w14:paraId="541DCD8A"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rPr>
              <w:t>Mandatory Requirement</w:t>
            </w:r>
          </w:p>
        </w:tc>
        <w:tc>
          <w:tcPr>
            <w:tcW w:w="4536" w:type="dxa"/>
          </w:tcPr>
          <w:p w14:paraId="16630B2A" w14:textId="5C6C3285" w:rsidR="00BB1B8B" w:rsidRPr="00A6040F" w:rsidRDefault="00BB1B8B" w:rsidP="00750EF4">
            <w:pPr>
              <w:jc w:val="both"/>
              <w:rPr>
                <w:rFonts w:asciiTheme="majorBidi" w:eastAsia="Calibri" w:hAnsiTheme="majorBidi" w:cstheme="majorBidi"/>
              </w:rPr>
            </w:pPr>
            <w:r w:rsidRPr="00A6040F">
              <w:rPr>
                <w:rFonts w:asciiTheme="majorBidi" w:hAnsiTheme="majorBidi" w:cstheme="majorBidi"/>
              </w:rPr>
              <w:t xml:space="preserve">Bidder registration with Registrar of firms/ SECP (at least last </w:t>
            </w:r>
            <w:r w:rsidR="007D4152" w:rsidRPr="00A6040F">
              <w:rPr>
                <w:rFonts w:asciiTheme="majorBidi" w:hAnsiTheme="majorBidi" w:cstheme="majorBidi"/>
              </w:rPr>
              <w:t>3</w:t>
            </w:r>
            <w:r w:rsidRPr="00A6040F">
              <w:rPr>
                <w:rFonts w:asciiTheme="majorBidi" w:hAnsiTheme="majorBidi" w:cstheme="majorBidi"/>
              </w:rPr>
              <w:t xml:space="preserve"> years in existence)</w:t>
            </w:r>
          </w:p>
        </w:tc>
        <w:tc>
          <w:tcPr>
            <w:tcW w:w="2394" w:type="dxa"/>
            <w:vAlign w:val="center"/>
          </w:tcPr>
          <w:p w14:paraId="70B0108A"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rPr>
              <w:t>Required</w:t>
            </w:r>
          </w:p>
        </w:tc>
      </w:tr>
      <w:tr w:rsidR="00BB1B8B" w14:paraId="1D25F712" w14:textId="77777777" w:rsidTr="00750EF4">
        <w:trPr>
          <w:gridAfter w:val="1"/>
          <w:wAfter w:w="7" w:type="dxa"/>
        </w:trPr>
        <w:tc>
          <w:tcPr>
            <w:tcW w:w="558" w:type="dxa"/>
          </w:tcPr>
          <w:p w14:paraId="4271D06F" w14:textId="1E8B0567" w:rsidR="00BB1B8B" w:rsidRPr="00A6040F" w:rsidRDefault="005D2437" w:rsidP="00750EF4">
            <w:pPr>
              <w:pStyle w:val="BodyText"/>
              <w:jc w:val="both"/>
              <w:rPr>
                <w:rFonts w:asciiTheme="majorBidi" w:hAnsiTheme="majorBidi" w:cstheme="majorBidi"/>
                <w:sz w:val="22"/>
                <w:szCs w:val="22"/>
              </w:rPr>
            </w:pPr>
            <w:r>
              <w:rPr>
                <w:rFonts w:asciiTheme="majorBidi" w:hAnsiTheme="majorBidi" w:cstheme="majorBidi"/>
                <w:sz w:val="22"/>
                <w:szCs w:val="22"/>
              </w:rPr>
              <w:t>2</w:t>
            </w:r>
          </w:p>
        </w:tc>
        <w:tc>
          <w:tcPr>
            <w:tcW w:w="2394" w:type="dxa"/>
            <w:vMerge/>
          </w:tcPr>
          <w:p w14:paraId="23560713" w14:textId="77777777" w:rsidR="00BB1B8B" w:rsidRPr="00A6040F" w:rsidRDefault="00BB1B8B" w:rsidP="00750EF4">
            <w:pPr>
              <w:rPr>
                <w:rFonts w:asciiTheme="majorBidi" w:eastAsia="Calibri" w:hAnsiTheme="majorBidi" w:cstheme="majorBidi"/>
              </w:rPr>
            </w:pPr>
          </w:p>
        </w:tc>
        <w:tc>
          <w:tcPr>
            <w:tcW w:w="4536" w:type="dxa"/>
          </w:tcPr>
          <w:p w14:paraId="365A18BA" w14:textId="0CCB8FD6" w:rsidR="00BB1B8B" w:rsidRPr="00A6040F" w:rsidRDefault="00BB1B8B" w:rsidP="00750EF4">
            <w:pPr>
              <w:jc w:val="both"/>
              <w:rPr>
                <w:rFonts w:asciiTheme="majorBidi" w:eastAsia="Calibri" w:hAnsiTheme="majorBidi" w:cstheme="majorBidi"/>
              </w:rPr>
            </w:pPr>
            <w:r w:rsidRPr="00A6040F">
              <w:rPr>
                <w:rFonts w:asciiTheme="majorBidi" w:hAnsiTheme="majorBidi" w:cstheme="majorBidi"/>
              </w:rPr>
              <w:t>Prior experience in providing AML/CFT screening services (real-time and batch) against global sanctions, watchlists, and PEP databases</w:t>
            </w:r>
            <w:r w:rsidR="007D4152" w:rsidRPr="00A6040F">
              <w:rPr>
                <w:rFonts w:asciiTheme="majorBidi" w:hAnsiTheme="majorBidi" w:cstheme="majorBidi"/>
              </w:rPr>
              <w:t>.</w:t>
            </w:r>
          </w:p>
        </w:tc>
        <w:tc>
          <w:tcPr>
            <w:tcW w:w="2394" w:type="dxa"/>
            <w:vAlign w:val="center"/>
          </w:tcPr>
          <w:p w14:paraId="39737395"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rPr>
              <w:t>Required</w:t>
            </w:r>
          </w:p>
        </w:tc>
      </w:tr>
      <w:tr w:rsidR="00BB1B8B" w14:paraId="1D25300E" w14:textId="77777777" w:rsidTr="00750EF4">
        <w:trPr>
          <w:gridAfter w:val="1"/>
          <w:wAfter w:w="7" w:type="dxa"/>
        </w:trPr>
        <w:tc>
          <w:tcPr>
            <w:tcW w:w="558" w:type="dxa"/>
          </w:tcPr>
          <w:p w14:paraId="54841C25" w14:textId="7E535B6F" w:rsidR="00BB1B8B" w:rsidRPr="00A6040F" w:rsidRDefault="005D2437" w:rsidP="00750EF4">
            <w:pPr>
              <w:pStyle w:val="BodyText"/>
              <w:jc w:val="both"/>
              <w:rPr>
                <w:rFonts w:asciiTheme="majorBidi" w:hAnsiTheme="majorBidi" w:cstheme="majorBidi"/>
                <w:sz w:val="22"/>
                <w:szCs w:val="22"/>
              </w:rPr>
            </w:pPr>
            <w:r>
              <w:rPr>
                <w:rFonts w:asciiTheme="majorBidi" w:hAnsiTheme="majorBidi" w:cstheme="majorBidi"/>
                <w:sz w:val="22"/>
                <w:szCs w:val="22"/>
              </w:rPr>
              <w:t>3</w:t>
            </w:r>
          </w:p>
        </w:tc>
        <w:tc>
          <w:tcPr>
            <w:tcW w:w="2394" w:type="dxa"/>
            <w:vMerge/>
          </w:tcPr>
          <w:p w14:paraId="6B389087" w14:textId="77777777" w:rsidR="00BB1B8B" w:rsidRPr="00A6040F" w:rsidRDefault="00BB1B8B" w:rsidP="00750EF4">
            <w:pPr>
              <w:rPr>
                <w:rFonts w:asciiTheme="majorBidi" w:eastAsia="Calibri" w:hAnsiTheme="majorBidi" w:cstheme="majorBidi"/>
              </w:rPr>
            </w:pPr>
          </w:p>
        </w:tc>
        <w:tc>
          <w:tcPr>
            <w:tcW w:w="4536" w:type="dxa"/>
          </w:tcPr>
          <w:p w14:paraId="740D8A1E" w14:textId="77777777" w:rsidR="00BB1B8B" w:rsidRPr="00A6040F" w:rsidRDefault="00BB1B8B" w:rsidP="00750EF4">
            <w:pPr>
              <w:jc w:val="both"/>
              <w:rPr>
                <w:rFonts w:asciiTheme="majorBidi" w:eastAsia="Calibri" w:hAnsiTheme="majorBidi" w:cstheme="majorBidi"/>
              </w:rPr>
            </w:pPr>
            <w:r w:rsidRPr="00A6040F">
              <w:rPr>
                <w:rFonts w:asciiTheme="majorBidi" w:hAnsiTheme="majorBidi" w:cstheme="majorBidi"/>
              </w:rPr>
              <w:t>An affidavit on Judicial Stamp Paper of Rs. 20/- (Rupees twenty only) stating that bidding firm has not been black-listed by any Government/ Semi Government / Autonomous body.</w:t>
            </w:r>
          </w:p>
        </w:tc>
        <w:tc>
          <w:tcPr>
            <w:tcW w:w="2394" w:type="dxa"/>
            <w:vAlign w:val="center"/>
          </w:tcPr>
          <w:p w14:paraId="4678A380"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rPr>
              <w:t>Required</w:t>
            </w:r>
          </w:p>
        </w:tc>
      </w:tr>
      <w:tr w:rsidR="00BB1B8B" w14:paraId="26002BA3" w14:textId="77777777" w:rsidTr="00750EF4">
        <w:trPr>
          <w:gridAfter w:val="1"/>
          <w:wAfter w:w="7" w:type="dxa"/>
        </w:trPr>
        <w:tc>
          <w:tcPr>
            <w:tcW w:w="558" w:type="dxa"/>
          </w:tcPr>
          <w:p w14:paraId="36B158A9" w14:textId="76425FDD" w:rsidR="00BB1B8B" w:rsidRPr="00A6040F" w:rsidRDefault="005D2437" w:rsidP="00750EF4">
            <w:pPr>
              <w:pStyle w:val="BodyText"/>
              <w:jc w:val="both"/>
              <w:rPr>
                <w:rFonts w:asciiTheme="majorBidi" w:hAnsiTheme="majorBidi" w:cstheme="majorBidi"/>
                <w:sz w:val="22"/>
                <w:szCs w:val="22"/>
              </w:rPr>
            </w:pPr>
            <w:r>
              <w:rPr>
                <w:rFonts w:asciiTheme="majorBidi" w:hAnsiTheme="majorBidi" w:cstheme="majorBidi"/>
                <w:sz w:val="22"/>
                <w:szCs w:val="22"/>
              </w:rPr>
              <w:t>4</w:t>
            </w:r>
          </w:p>
        </w:tc>
        <w:tc>
          <w:tcPr>
            <w:tcW w:w="2394" w:type="dxa"/>
            <w:vMerge/>
          </w:tcPr>
          <w:p w14:paraId="4CA3217D" w14:textId="77777777" w:rsidR="00BB1B8B" w:rsidRPr="00A6040F" w:rsidRDefault="00BB1B8B" w:rsidP="00750EF4">
            <w:pPr>
              <w:rPr>
                <w:rFonts w:asciiTheme="majorBidi" w:eastAsia="Calibri" w:hAnsiTheme="majorBidi" w:cstheme="majorBidi"/>
              </w:rPr>
            </w:pPr>
          </w:p>
        </w:tc>
        <w:tc>
          <w:tcPr>
            <w:tcW w:w="4536" w:type="dxa"/>
          </w:tcPr>
          <w:p w14:paraId="294886F0" w14:textId="77777777" w:rsidR="00BB1B8B" w:rsidRPr="00A6040F" w:rsidRDefault="00BB1B8B" w:rsidP="00750EF4">
            <w:pPr>
              <w:spacing w:before="16"/>
              <w:jc w:val="both"/>
              <w:rPr>
                <w:rFonts w:asciiTheme="majorBidi" w:hAnsiTheme="majorBidi" w:cstheme="majorBidi"/>
              </w:rPr>
            </w:pPr>
            <w:r w:rsidRPr="00A6040F">
              <w:rPr>
                <w:rFonts w:asciiTheme="majorBidi" w:hAnsiTheme="majorBidi" w:cstheme="majorBidi"/>
              </w:rPr>
              <w:t>The bidder will provide an undertaking allowing Client to verify any Information/Documents with the respective bodies without informing the bidder. If any document is found to be incorrect or fake, the firm will be disqualified.</w:t>
            </w:r>
          </w:p>
        </w:tc>
        <w:tc>
          <w:tcPr>
            <w:tcW w:w="2394" w:type="dxa"/>
          </w:tcPr>
          <w:p w14:paraId="5E6D6673" w14:textId="77777777" w:rsidR="00BB1B8B" w:rsidRPr="00A6040F" w:rsidRDefault="00BB1B8B" w:rsidP="00750EF4">
            <w:pPr>
              <w:rPr>
                <w:rFonts w:asciiTheme="majorBidi" w:hAnsiTheme="majorBidi" w:cstheme="majorBidi"/>
              </w:rPr>
            </w:pPr>
            <w:r w:rsidRPr="00A6040F">
              <w:rPr>
                <w:rFonts w:asciiTheme="majorBidi" w:hAnsiTheme="majorBidi" w:cstheme="majorBidi"/>
              </w:rPr>
              <w:t>Required</w:t>
            </w:r>
          </w:p>
        </w:tc>
      </w:tr>
      <w:tr w:rsidR="00BB1B8B" w14:paraId="0ECCD40B" w14:textId="77777777" w:rsidTr="00750EF4">
        <w:trPr>
          <w:gridAfter w:val="1"/>
          <w:wAfter w:w="7" w:type="dxa"/>
        </w:trPr>
        <w:tc>
          <w:tcPr>
            <w:tcW w:w="558" w:type="dxa"/>
          </w:tcPr>
          <w:p w14:paraId="59893333" w14:textId="0CB9BF93" w:rsidR="00BB1B8B" w:rsidRPr="00A6040F" w:rsidRDefault="005D2437" w:rsidP="00750EF4">
            <w:pPr>
              <w:pStyle w:val="BodyText"/>
              <w:jc w:val="both"/>
              <w:rPr>
                <w:rFonts w:asciiTheme="majorBidi" w:hAnsiTheme="majorBidi" w:cstheme="majorBidi"/>
                <w:sz w:val="22"/>
                <w:szCs w:val="22"/>
              </w:rPr>
            </w:pPr>
            <w:r>
              <w:rPr>
                <w:rFonts w:asciiTheme="majorBidi" w:hAnsiTheme="majorBidi" w:cstheme="majorBidi"/>
                <w:sz w:val="22"/>
                <w:szCs w:val="22"/>
              </w:rPr>
              <w:t>5</w:t>
            </w:r>
          </w:p>
        </w:tc>
        <w:tc>
          <w:tcPr>
            <w:tcW w:w="2394" w:type="dxa"/>
            <w:vMerge/>
          </w:tcPr>
          <w:p w14:paraId="7F7E2223" w14:textId="77777777" w:rsidR="00BB1B8B" w:rsidRPr="00A6040F" w:rsidRDefault="00BB1B8B" w:rsidP="00750EF4">
            <w:pPr>
              <w:rPr>
                <w:rFonts w:asciiTheme="majorBidi" w:eastAsia="Calibri" w:hAnsiTheme="majorBidi" w:cstheme="majorBidi"/>
              </w:rPr>
            </w:pPr>
          </w:p>
        </w:tc>
        <w:tc>
          <w:tcPr>
            <w:tcW w:w="4536" w:type="dxa"/>
          </w:tcPr>
          <w:p w14:paraId="24F08729" w14:textId="27FF6B5C" w:rsidR="00BB1B8B" w:rsidRPr="00A6040F" w:rsidRDefault="00BB1B8B" w:rsidP="00750EF4">
            <w:pPr>
              <w:jc w:val="both"/>
              <w:rPr>
                <w:rFonts w:asciiTheme="majorBidi" w:eastAsia="Calibri" w:hAnsiTheme="majorBidi" w:cstheme="majorBidi"/>
              </w:rPr>
            </w:pPr>
            <w:r w:rsidRPr="00A6040F">
              <w:rPr>
                <w:rFonts w:asciiTheme="majorBidi" w:hAnsiTheme="majorBidi" w:cstheme="majorBidi"/>
              </w:rPr>
              <w:t xml:space="preserve">Proof of Firm registration with various revenue authorities like Income Tax, Sales Tax etc. and active </w:t>
            </w:r>
            <w:r w:rsidR="007D4152" w:rsidRPr="00A6040F">
              <w:rPr>
                <w:rFonts w:asciiTheme="majorBidi" w:hAnsiTheme="majorBidi" w:cstheme="majorBidi"/>
              </w:rPr>
              <w:t>taxpayer</w:t>
            </w:r>
            <w:r w:rsidRPr="00A6040F">
              <w:rPr>
                <w:rFonts w:asciiTheme="majorBidi" w:hAnsiTheme="majorBidi" w:cstheme="majorBidi"/>
              </w:rPr>
              <w:t>.</w:t>
            </w:r>
          </w:p>
        </w:tc>
        <w:tc>
          <w:tcPr>
            <w:tcW w:w="2394" w:type="dxa"/>
          </w:tcPr>
          <w:p w14:paraId="3A7DFFD8"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rPr>
              <w:t>Required</w:t>
            </w:r>
          </w:p>
        </w:tc>
      </w:tr>
      <w:tr w:rsidR="00BB1B8B" w14:paraId="49B8198C" w14:textId="77777777" w:rsidTr="00750EF4">
        <w:trPr>
          <w:gridAfter w:val="1"/>
          <w:wAfter w:w="7" w:type="dxa"/>
        </w:trPr>
        <w:tc>
          <w:tcPr>
            <w:tcW w:w="558" w:type="dxa"/>
          </w:tcPr>
          <w:p w14:paraId="50A262FE" w14:textId="1FC9AB2A" w:rsidR="00BB1B8B" w:rsidRPr="00A6040F" w:rsidRDefault="005D2437" w:rsidP="00750EF4">
            <w:pPr>
              <w:pStyle w:val="BodyText"/>
              <w:jc w:val="both"/>
              <w:rPr>
                <w:rFonts w:asciiTheme="majorBidi" w:hAnsiTheme="majorBidi" w:cstheme="majorBidi"/>
                <w:sz w:val="22"/>
                <w:szCs w:val="22"/>
              </w:rPr>
            </w:pPr>
            <w:r>
              <w:rPr>
                <w:rFonts w:asciiTheme="majorBidi" w:hAnsiTheme="majorBidi" w:cstheme="majorBidi"/>
                <w:sz w:val="22"/>
                <w:szCs w:val="22"/>
              </w:rPr>
              <w:t>6</w:t>
            </w:r>
          </w:p>
        </w:tc>
        <w:tc>
          <w:tcPr>
            <w:tcW w:w="2394" w:type="dxa"/>
            <w:vMerge/>
          </w:tcPr>
          <w:p w14:paraId="00BC9221" w14:textId="77777777" w:rsidR="00BB1B8B" w:rsidRPr="00A6040F" w:rsidRDefault="00BB1B8B" w:rsidP="00750EF4">
            <w:pPr>
              <w:rPr>
                <w:rFonts w:asciiTheme="majorBidi" w:eastAsia="Calibri" w:hAnsiTheme="majorBidi" w:cstheme="majorBidi"/>
              </w:rPr>
            </w:pPr>
          </w:p>
        </w:tc>
        <w:tc>
          <w:tcPr>
            <w:tcW w:w="4536" w:type="dxa"/>
          </w:tcPr>
          <w:p w14:paraId="5D3EA606" w14:textId="0E565DDA" w:rsidR="00BB1B8B" w:rsidRPr="00A6040F" w:rsidRDefault="00BB1B8B" w:rsidP="00750EF4">
            <w:pPr>
              <w:jc w:val="both"/>
              <w:rPr>
                <w:rFonts w:asciiTheme="majorBidi" w:hAnsiTheme="majorBidi" w:cstheme="majorBidi"/>
              </w:rPr>
            </w:pPr>
            <w:r w:rsidRPr="00A6040F">
              <w:rPr>
                <w:rFonts w:asciiTheme="majorBidi" w:hAnsiTheme="majorBidi" w:cstheme="majorBidi"/>
              </w:rPr>
              <w:t xml:space="preserve">The Bidder should have a minimum of </w:t>
            </w:r>
            <w:r w:rsidR="007D4152" w:rsidRPr="00A6040F">
              <w:rPr>
                <w:rFonts w:asciiTheme="majorBidi" w:hAnsiTheme="majorBidi" w:cstheme="majorBidi"/>
              </w:rPr>
              <w:t>1</w:t>
            </w:r>
            <w:r w:rsidRPr="00A6040F">
              <w:rPr>
                <w:rFonts w:asciiTheme="majorBidi" w:hAnsiTheme="majorBidi" w:cstheme="majorBidi"/>
              </w:rPr>
              <w:t>0 employees on its payroll who are involved in the delivery, support, or operations of AML/CFT screening services.</w:t>
            </w:r>
          </w:p>
        </w:tc>
        <w:tc>
          <w:tcPr>
            <w:tcW w:w="2394" w:type="dxa"/>
          </w:tcPr>
          <w:p w14:paraId="47740A33" w14:textId="77777777" w:rsidR="00BB1B8B" w:rsidRPr="00A6040F" w:rsidRDefault="00BB1B8B" w:rsidP="00750EF4">
            <w:pPr>
              <w:rPr>
                <w:rFonts w:asciiTheme="majorBidi" w:eastAsia="Calibri" w:hAnsiTheme="majorBidi" w:cstheme="majorBidi"/>
              </w:rPr>
            </w:pPr>
            <w:r w:rsidRPr="00A6040F">
              <w:rPr>
                <w:rFonts w:asciiTheme="majorBidi" w:hAnsiTheme="majorBidi" w:cstheme="majorBidi"/>
              </w:rPr>
              <w:t>Required</w:t>
            </w:r>
          </w:p>
        </w:tc>
      </w:tr>
      <w:bookmarkEnd w:id="4"/>
    </w:tbl>
    <w:p w14:paraId="7E96CCA1" w14:textId="77777777" w:rsidR="00BB1B8B" w:rsidRDefault="00BB1B8B" w:rsidP="00D03FB0">
      <w:pPr>
        <w:jc w:val="both"/>
        <w:rPr>
          <w:rFonts w:ascii="Times New Roman" w:hAnsi="Times New Roman"/>
          <w:b/>
        </w:rPr>
      </w:pPr>
    </w:p>
    <w:p w14:paraId="676BE3C9" w14:textId="5F63D069" w:rsidR="00BB1B8B" w:rsidRPr="005D2437" w:rsidRDefault="005D2437" w:rsidP="00D03FB0">
      <w:pPr>
        <w:jc w:val="both"/>
        <w:rPr>
          <w:rFonts w:ascii="Times New Roman" w:hAnsi="Times New Roman"/>
          <w:b/>
        </w:rPr>
      </w:pPr>
      <w:r w:rsidRPr="005D2437">
        <w:rPr>
          <w:rFonts w:ascii="Times New Roman" w:hAnsi="Times New Roman"/>
          <w:b/>
        </w:rPr>
        <w:t xml:space="preserve">Note: </w:t>
      </w:r>
      <w:proofErr w:type="gramStart"/>
      <w:r w:rsidRPr="005D2437">
        <w:rPr>
          <w:rFonts w:ascii="Times New Roman" w:hAnsi="Times New Roman"/>
          <w:b/>
        </w:rPr>
        <w:t>In light of</w:t>
      </w:r>
      <w:proofErr w:type="gramEnd"/>
      <w:r w:rsidRPr="005D2437">
        <w:rPr>
          <w:rFonts w:ascii="Times New Roman" w:hAnsi="Times New Roman"/>
          <w:b/>
        </w:rPr>
        <w:t xml:space="preserve"> the above, please enclose relevant documents </w:t>
      </w:r>
    </w:p>
    <w:p w14:paraId="17669D3A" w14:textId="77777777" w:rsidR="00BB1B8B" w:rsidRDefault="00BB1B8B" w:rsidP="00D03FB0">
      <w:pPr>
        <w:jc w:val="both"/>
        <w:rPr>
          <w:rFonts w:ascii="Times New Roman" w:hAnsi="Times New Roman"/>
          <w:b/>
        </w:rPr>
      </w:pPr>
    </w:p>
    <w:p w14:paraId="06BEF40D" w14:textId="77777777" w:rsidR="00BB1B8B" w:rsidRDefault="00BB1B8B" w:rsidP="00D03FB0">
      <w:pPr>
        <w:jc w:val="both"/>
        <w:rPr>
          <w:rFonts w:ascii="Times New Roman" w:hAnsi="Times New Roman"/>
          <w:b/>
        </w:rPr>
      </w:pPr>
    </w:p>
    <w:p w14:paraId="70F0B79B" w14:textId="77777777" w:rsidR="00BB1B8B" w:rsidRDefault="00BB1B8B" w:rsidP="00D03FB0">
      <w:pPr>
        <w:jc w:val="both"/>
        <w:rPr>
          <w:rFonts w:ascii="Times New Roman" w:hAnsi="Times New Roman"/>
          <w:b/>
        </w:rPr>
      </w:pPr>
    </w:p>
    <w:p w14:paraId="448779C5" w14:textId="77777777" w:rsidR="00BB1B8B" w:rsidRDefault="00BB1B8B" w:rsidP="00D03FB0">
      <w:pPr>
        <w:jc w:val="both"/>
        <w:rPr>
          <w:rFonts w:ascii="Times New Roman" w:hAnsi="Times New Roman"/>
          <w:b/>
        </w:rPr>
      </w:pPr>
    </w:p>
    <w:p w14:paraId="5B796088" w14:textId="77777777" w:rsidR="00BB1B8B" w:rsidRDefault="00BB1B8B" w:rsidP="00D03FB0">
      <w:pPr>
        <w:jc w:val="both"/>
        <w:rPr>
          <w:rFonts w:ascii="Times New Roman" w:hAnsi="Times New Roman"/>
          <w:b/>
        </w:rPr>
      </w:pPr>
    </w:p>
    <w:p w14:paraId="75F41094" w14:textId="77777777" w:rsidR="00BB1B8B" w:rsidRDefault="00BB1B8B" w:rsidP="00D03FB0">
      <w:pPr>
        <w:jc w:val="both"/>
        <w:rPr>
          <w:rFonts w:ascii="Times New Roman" w:hAnsi="Times New Roman"/>
          <w:b/>
        </w:rPr>
      </w:pPr>
    </w:p>
    <w:p w14:paraId="69C4DF89" w14:textId="77777777" w:rsidR="00BB1B8B" w:rsidRDefault="00BB1B8B" w:rsidP="00D03FB0">
      <w:pPr>
        <w:jc w:val="both"/>
        <w:rPr>
          <w:rFonts w:ascii="Times New Roman" w:hAnsi="Times New Roman"/>
          <w:b/>
        </w:rPr>
      </w:pPr>
    </w:p>
    <w:p w14:paraId="312B1779" w14:textId="77777777" w:rsidR="00BB1B8B" w:rsidRDefault="00BB1B8B" w:rsidP="00D03FB0">
      <w:pPr>
        <w:jc w:val="both"/>
        <w:rPr>
          <w:rFonts w:ascii="Times New Roman" w:hAnsi="Times New Roman"/>
          <w:b/>
        </w:rPr>
      </w:pPr>
    </w:p>
    <w:p w14:paraId="3E341C66" w14:textId="77777777" w:rsidR="00922658" w:rsidRDefault="00922658" w:rsidP="00D03FB0">
      <w:pPr>
        <w:jc w:val="both"/>
        <w:rPr>
          <w:rFonts w:ascii="Times New Roman" w:hAnsi="Times New Roman"/>
          <w:b/>
        </w:rPr>
      </w:pPr>
    </w:p>
    <w:p w14:paraId="458A0EB1" w14:textId="77777777" w:rsidR="00A6040F" w:rsidRDefault="00A6040F" w:rsidP="00D03FB0">
      <w:pPr>
        <w:jc w:val="both"/>
        <w:rPr>
          <w:rFonts w:ascii="Times New Roman" w:hAnsi="Times New Roman"/>
          <w:b/>
        </w:rPr>
      </w:pPr>
    </w:p>
    <w:p w14:paraId="282CC27A" w14:textId="6628C7E8" w:rsidR="000F6B89" w:rsidRPr="00511F38" w:rsidRDefault="0058547F" w:rsidP="00D03FB0">
      <w:pPr>
        <w:jc w:val="both"/>
        <w:rPr>
          <w:rFonts w:ascii="Times New Roman" w:hAnsi="Times New Roman"/>
          <w:b/>
        </w:rPr>
      </w:pPr>
      <w:r w:rsidRPr="00511F38">
        <w:rPr>
          <w:rFonts w:ascii="Times New Roman" w:hAnsi="Times New Roman"/>
          <w:b/>
        </w:rPr>
        <w:lastRenderedPageBreak/>
        <w:t>Scope of Services for AML/CFT Screening Facility/Service is as under:</w:t>
      </w:r>
    </w:p>
    <w:tbl>
      <w:tblPr>
        <w:tblW w:w="9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5103"/>
        <w:gridCol w:w="1843"/>
        <w:gridCol w:w="1843"/>
      </w:tblGrid>
      <w:tr w:rsidR="005A3844" w:rsidRPr="009C1B6D" w14:paraId="55C19AB8" w14:textId="77777777" w:rsidTr="00F60EE6">
        <w:trPr>
          <w:trHeight w:val="827"/>
        </w:trPr>
        <w:tc>
          <w:tcPr>
            <w:tcW w:w="600" w:type="dxa"/>
            <w:tcBorders>
              <w:top w:val="single" w:sz="4" w:space="0" w:color="000000"/>
              <w:left w:val="single" w:sz="4" w:space="0" w:color="000000"/>
              <w:bottom w:val="single" w:sz="4" w:space="0" w:color="000000"/>
              <w:right w:val="single" w:sz="4" w:space="0" w:color="000000"/>
            </w:tcBorders>
            <w:hideMark/>
          </w:tcPr>
          <w:p w14:paraId="582D9D5B" w14:textId="77777777" w:rsidR="005A3844" w:rsidRPr="00A06B05" w:rsidRDefault="005A3844" w:rsidP="00B0793D">
            <w:pPr>
              <w:pStyle w:val="TableParagraph"/>
              <w:spacing w:before="135"/>
              <w:ind w:left="165" w:right="155"/>
              <w:jc w:val="center"/>
              <w:rPr>
                <w:b/>
              </w:rPr>
            </w:pPr>
            <w:r w:rsidRPr="00A06B05">
              <w:rPr>
                <w:b/>
              </w:rPr>
              <w:t>S</w:t>
            </w:r>
            <w:r w:rsidRPr="00A06B05">
              <w:rPr>
                <w:b/>
                <w:w w:val="99"/>
              </w:rPr>
              <w:t xml:space="preserve"> </w:t>
            </w:r>
            <w:r w:rsidRPr="00A06B05">
              <w:rPr>
                <w:b/>
              </w:rPr>
              <w:t>#</w:t>
            </w:r>
          </w:p>
        </w:tc>
        <w:tc>
          <w:tcPr>
            <w:tcW w:w="5103" w:type="dxa"/>
            <w:tcBorders>
              <w:top w:val="single" w:sz="4" w:space="0" w:color="000000"/>
              <w:left w:val="single" w:sz="4" w:space="0" w:color="000000"/>
              <w:bottom w:val="single" w:sz="4" w:space="0" w:color="000000"/>
              <w:right w:val="single" w:sz="4" w:space="0" w:color="000000"/>
            </w:tcBorders>
          </w:tcPr>
          <w:p w14:paraId="68FAA07F" w14:textId="77777777" w:rsidR="005A3844" w:rsidRPr="00A06B05" w:rsidRDefault="005A3844" w:rsidP="00B0793D">
            <w:pPr>
              <w:pStyle w:val="TableParagraph"/>
              <w:spacing w:before="8"/>
              <w:rPr>
                <w:b/>
              </w:rPr>
            </w:pPr>
          </w:p>
          <w:p w14:paraId="71EC0C50" w14:textId="77777777" w:rsidR="005A3844" w:rsidRPr="00A06B05" w:rsidRDefault="0058547F" w:rsidP="00B0793D">
            <w:pPr>
              <w:pStyle w:val="TableParagraph"/>
              <w:jc w:val="center"/>
              <w:rPr>
                <w:b/>
              </w:rPr>
            </w:pPr>
            <w:r w:rsidRPr="00A06B05">
              <w:rPr>
                <w:b/>
              </w:rPr>
              <w:t>Description/Services required</w:t>
            </w:r>
          </w:p>
        </w:tc>
        <w:tc>
          <w:tcPr>
            <w:tcW w:w="1843" w:type="dxa"/>
            <w:tcBorders>
              <w:top w:val="single" w:sz="4" w:space="0" w:color="000000"/>
              <w:left w:val="single" w:sz="4" w:space="0" w:color="000000"/>
              <w:bottom w:val="single" w:sz="4" w:space="0" w:color="000000"/>
              <w:right w:val="single" w:sz="4" w:space="0" w:color="000000"/>
            </w:tcBorders>
          </w:tcPr>
          <w:p w14:paraId="07A153A6" w14:textId="77777777" w:rsidR="005A3844" w:rsidRPr="00A06B05" w:rsidRDefault="00E0080C" w:rsidP="00B0793D">
            <w:pPr>
              <w:pStyle w:val="TableParagraph"/>
              <w:spacing w:before="135"/>
              <w:ind w:left="520" w:right="154" w:hanging="339"/>
              <w:rPr>
                <w:b/>
              </w:rPr>
            </w:pPr>
            <w:r>
              <w:rPr>
                <w:b/>
              </w:rPr>
              <w:t xml:space="preserve">     </w:t>
            </w:r>
            <w:r w:rsidR="005A3844" w:rsidRPr="00A06B05">
              <w:rPr>
                <w:b/>
              </w:rPr>
              <w:t xml:space="preserve">Qty </w:t>
            </w:r>
          </w:p>
        </w:tc>
        <w:tc>
          <w:tcPr>
            <w:tcW w:w="1843" w:type="dxa"/>
            <w:tcBorders>
              <w:top w:val="single" w:sz="4" w:space="0" w:color="000000"/>
              <w:left w:val="single" w:sz="4" w:space="0" w:color="000000"/>
              <w:bottom w:val="single" w:sz="4" w:space="0" w:color="000000"/>
              <w:right w:val="single" w:sz="4" w:space="0" w:color="000000"/>
            </w:tcBorders>
          </w:tcPr>
          <w:p w14:paraId="5312C113" w14:textId="77777777" w:rsidR="005A3844" w:rsidRPr="00A06B05" w:rsidRDefault="005A3844" w:rsidP="00B0793D">
            <w:pPr>
              <w:pStyle w:val="TableParagraph"/>
              <w:spacing w:before="135"/>
              <w:ind w:left="520" w:right="154" w:hanging="339"/>
              <w:rPr>
                <w:b/>
              </w:rPr>
            </w:pPr>
            <w:r w:rsidRPr="00A06B05">
              <w:rPr>
                <w:b/>
              </w:rPr>
              <w:t>Tenure/</w:t>
            </w:r>
          </w:p>
          <w:p w14:paraId="1185D178" w14:textId="77777777" w:rsidR="005A3844" w:rsidRPr="00A06B05" w:rsidRDefault="005A3844" w:rsidP="00B0793D">
            <w:pPr>
              <w:pStyle w:val="TableParagraph"/>
              <w:spacing w:before="135"/>
              <w:ind w:left="520" w:right="154" w:hanging="339"/>
              <w:rPr>
                <w:b/>
              </w:rPr>
            </w:pPr>
            <w:r w:rsidRPr="00A06B05">
              <w:rPr>
                <w:b/>
              </w:rPr>
              <w:t xml:space="preserve">Contract </w:t>
            </w:r>
          </w:p>
        </w:tc>
      </w:tr>
      <w:tr w:rsidR="00B0793D" w:rsidRPr="009C1B6D" w14:paraId="6D885F3E" w14:textId="77777777" w:rsidTr="00F60EE6">
        <w:trPr>
          <w:trHeight w:val="1106"/>
        </w:trPr>
        <w:tc>
          <w:tcPr>
            <w:tcW w:w="600" w:type="dxa"/>
            <w:tcBorders>
              <w:top w:val="single" w:sz="4" w:space="0" w:color="000000"/>
              <w:left w:val="single" w:sz="4" w:space="0" w:color="000000"/>
              <w:bottom w:val="single" w:sz="4" w:space="0" w:color="000000"/>
              <w:right w:val="single" w:sz="4" w:space="0" w:color="000000"/>
            </w:tcBorders>
          </w:tcPr>
          <w:p w14:paraId="7F597289" w14:textId="77777777" w:rsidR="00B0793D" w:rsidRPr="009C1B6D" w:rsidRDefault="0058547F" w:rsidP="00B0793D">
            <w:pPr>
              <w:pStyle w:val="TableParagraph"/>
              <w:spacing w:before="4"/>
            </w:pPr>
            <w:r>
              <w:t>1</w:t>
            </w:r>
          </w:p>
        </w:tc>
        <w:tc>
          <w:tcPr>
            <w:tcW w:w="5103" w:type="dxa"/>
            <w:tcBorders>
              <w:top w:val="single" w:sz="4" w:space="0" w:color="000000"/>
              <w:left w:val="single" w:sz="4" w:space="0" w:color="000000"/>
              <w:bottom w:val="single" w:sz="4" w:space="0" w:color="000000"/>
              <w:right w:val="single" w:sz="4" w:space="0" w:color="000000"/>
            </w:tcBorders>
          </w:tcPr>
          <w:p w14:paraId="258BEEFA" w14:textId="2044B115" w:rsidR="00B0793D" w:rsidRPr="009C1B6D" w:rsidRDefault="005D2437" w:rsidP="00B0793D">
            <w:pPr>
              <w:pStyle w:val="TableParagraph"/>
              <w:spacing w:line="276" w:lineRule="exact"/>
              <w:ind w:left="107" w:right="280"/>
            </w:pPr>
            <w:r w:rsidRPr="009C1B6D">
              <w:t>Acquiring</w:t>
            </w:r>
            <w:r w:rsidR="00684173">
              <w:t xml:space="preserve"> </w:t>
            </w:r>
            <w:r w:rsidR="00B0793D" w:rsidRPr="009C1B6D">
              <w:t>AML/CFT Screening Service/Facility Against Proscribed/ Suspected /PEP Lists for existing and potential clients. Both Real Time and Batch Processing.</w:t>
            </w:r>
          </w:p>
        </w:tc>
        <w:tc>
          <w:tcPr>
            <w:tcW w:w="1843" w:type="dxa"/>
            <w:tcBorders>
              <w:top w:val="single" w:sz="4" w:space="0" w:color="000000"/>
              <w:left w:val="single" w:sz="4" w:space="0" w:color="000000"/>
              <w:bottom w:val="single" w:sz="4" w:space="0" w:color="000000"/>
              <w:right w:val="single" w:sz="4" w:space="0" w:color="000000"/>
            </w:tcBorders>
          </w:tcPr>
          <w:p w14:paraId="045BB461" w14:textId="77777777" w:rsidR="00B0793D" w:rsidRPr="009C1B6D" w:rsidRDefault="00B0793D" w:rsidP="00B0793D">
            <w:pPr>
              <w:pStyle w:val="TableParagraph"/>
              <w:spacing w:before="4"/>
              <w:jc w:val="center"/>
            </w:pPr>
            <w:r w:rsidRPr="009C1B6D">
              <w:t>One Job</w:t>
            </w:r>
          </w:p>
        </w:tc>
        <w:tc>
          <w:tcPr>
            <w:tcW w:w="1843" w:type="dxa"/>
            <w:tcBorders>
              <w:top w:val="single" w:sz="4" w:space="0" w:color="000000"/>
              <w:left w:val="single" w:sz="4" w:space="0" w:color="000000"/>
              <w:bottom w:val="single" w:sz="4" w:space="0" w:color="000000"/>
              <w:right w:val="single" w:sz="4" w:space="0" w:color="000000"/>
            </w:tcBorders>
          </w:tcPr>
          <w:p w14:paraId="4D23B29F" w14:textId="77777777" w:rsidR="00B0793D" w:rsidRPr="009C1B6D" w:rsidRDefault="002D08F1" w:rsidP="00B0793D">
            <w:pPr>
              <w:pStyle w:val="TableParagraph"/>
              <w:spacing w:before="4"/>
              <w:jc w:val="center"/>
            </w:pPr>
            <w:r w:rsidRPr="009C1B6D">
              <w:t>One</w:t>
            </w:r>
            <w:r w:rsidR="00B0793D" w:rsidRPr="009C1B6D">
              <w:t xml:space="preserve"> Year</w:t>
            </w:r>
            <w:r w:rsidRPr="009C1B6D">
              <w:t xml:space="preserve"> (Extendable)</w:t>
            </w:r>
          </w:p>
        </w:tc>
      </w:tr>
      <w:tr w:rsidR="00156B90" w:rsidRPr="009C1B6D" w14:paraId="0C405F49" w14:textId="77777777" w:rsidTr="00F60EE6">
        <w:trPr>
          <w:trHeight w:val="1106"/>
        </w:trPr>
        <w:tc>
          <w:tcPr>
            <w:tcW w:w="600" w:type="dxa"/>
            <w:tcBorders>
              <w:top w:val="single" w:sz="4" w:space="0" w:color="000000"/>
              <w:left w:val="single" w:sz="4" w:space="0" w:color="000000"/>
              <w:bottom w:val="single" w:sz="4" w:space="0" w:color="000000"/>
              <w:right w:val="single" w:sz="4" w:space="0" w:color="000000"/>
            </w:tcBorders>
          </w:tcPr>
          <w:p w14:paraId="23BAB36E" w14:textId="77777777" w:rsidR="00156B90" w:rsidRPr="009C1B6D" w:rsidRDefault="00156B90" w:rsidP="00B0793D">
            <w:pPr>
              <w:pStyle w:val="TableParagraph"/>
              <w:spacing w:before="4"/>
            </w:pPr>
          </w:p>
        </w:tc>
        <w:tc>
          <w:tcPr>
            <w:tcW w:w="8789" w:type="dxa"/>
            <w:gridSpan w:val="3"/>
            <w:tcBorders>
              <w:top w:val="single" w:sz="4" w:space="0" w:color="000000"/>
              <w:left w:val="single" w:sz="4" w:space="0" w:color="000000"/>
              <w:bottom w:val="single" w:sz="4" w:space="0" w:color="000000"/>
              <w:right w:val="single" w:sz="4" w:space="0" w:color="000000"/>
            </w:tcBorders>
          </w:tcPr>
          <w:p w14:paraId="4C8237A3" w14:textId="77777777" w:rsidR="00760FB7" w:rsidRPr="009C1B6D" w:rsidRDefault="00760FB7" w:rsidP="00760FB7">
            <w:pPr>
              <w:pStyle w:val="ListParagraph"/>
              <w:numPr>
                <w:ilvl w:val="0"/>
                <w:numId w:val="21"/>
              </w:numPr>
              <w:spacing w:after="160" w:line="259" w:lineRule="auto"/>
              <w:ind w:left="360"/>
              <w:rPr>
                <w:rFonts w:ascii="Times New Roman" w:hAnsi="Times New Roman"/>
                <w:b/>
              </w:rPr>
            </w:pPr>
            <w:r w:rsidRPr="009C1B6D">
              <w:rPr>
                <w:rFonts w:ascii="Times New Roman" w:hAnsi="Times New Roman"/>
                <w:b/>
              </w:rPr>
              <w:t xml:space="preserve">Confidentiality </w:t>
            </w:r>
          </w:p>
          <w:p w14:paraId="3A9D364A" w14:textId="77777777" w:rsidR="00760FB7" w:rsidRPr="009C1B6D" w:rsidRDefault="00760FB7" w:rsidP="00760FB7">
            <w:pPr>
              <w:jc w:val="both"/>
              <w:rPr>
                <w:rFonts w:ascii="Times New Roman" w:hAnsi="Times New Roman"/>
              </w:rPr>
            </w:pPr>
            <w:r w:rsidRPr="009C1B6D">
              <w:rPr>
                <w:rFonts w:ascii="Times New Roman" w:hAnsi="Times New Roman"/>
              </w:rPr>
              <w:t xml:space="preserve">The </w:t>
            </w:r>
            <w:r w:rsidR="00A06B05" w:rsidRPr="00B753CD">
              <w:rPr>
                <w:rFonts w:ascii="Times New Roman" w:hAnsi="Times New Roman"/>
              </w:rPr>
              <w:t>Contractor</w:t>
            </w:r>
            <w:r w:rsidR="00CA3935" w:rsidRPr="00B753CD">
              <w:rPr>
                <w:rFonts w:ascii="Times New Roman" w:hAnsi="Times New Roman"/>
              </w:rPr>
              <w:t>/Bidder</w:t>
            </w:r>
            <w:r w:rsidR="00A06B05" w:rsidRPr="00B753CD">
              <w:rPr>
                <w:rFonts w:ascii="Times New Roman" w:hAnsi="Times New Roman"/>
              </w:rPr>
              <w:t xml:space="preserve"> </w:t>
            </w:r>
            <w:r w:rsidRPr="00B753CD">
              <w:rPr>
                <w:rFonts w:ascii="Times New Roman" w:hAnsi="Times New Roman"/>
              </w:rPr>
              <w:t>requires to ensure and give written representation</w:t>
            </w:r>
            <w:r w:rsidR="00A06B05" w:rsidRPr="00B753CD">
              <w:rPr>
                <w:rFonts w:ascii="Times New Roman" w:hAnsi="Times New Roman"/>
              </w:rPr>
              <w:t xml:space="preserve"> to the Company</w:t>
            </w:r>
            <w:r w:rsidRPr="00B753CD">
              <w:rPr>
                <w:rFonts w:ascii="Times New Roman" w:hAnsi="Times New Roman"/>
              </w:rPr>
              <w:t xml:space="preserve"> regarding confidentiality of information</w:t>
            </w:r>
            <w:r w:rsidRPr="009C1B6D">
              <w:rPr>
                <w:rFonts w:ascii="Times New Roman" w:hAnsi="Times New Roman"/>
              </w:rPr>
              <w:t xml:space="preserve"> of client and prospective clients of the Company and their screening results.</w:t>
            </w:r>
          </w:p>
          <w:p w14:paraId="3C389910" w14:textId="77777777" w:rsidR="00EC0565" w:rsidRDefault="00760FB7" w:rsidP="00760FB7">
            <w:pPr>
              <w:pStyle w:val="ListParagraph"/>
              <w:numPr>
                <w:ilvl w:val="0"/>
                <w:numId w:val="21"/>
              </w:numPr>
              <w:spacing w:after="160" w:line="259" w:lineRule="auto"/>
              <w:ind w:left="360"/>
              <w:rPr>
                <w:rFonts w:ascii="Times New Roman" w:hAnsi="Times New Roman"/>
                <w:b/>
              </w:rPr>
            </w:pPr>
            <w:r w:rsidRPr="009C1B6D">
              <w:rPr>
                <w:rFonts w:ascii="Times New Roman" w:hAnsi="Times New Roman"/>
                <w:b/>
              </w:rPr>
              <w:t>Scope of Work</w:t>
            </w:r>
          </w:p>
          <w:p w14:paraId="6254CF08" w14:textId="0C05E4A4" w:rsidR="00760FB7" w:rsidRPr="00EC0565" w:rsidRDefault="00760FB7" w:rsidP="00EC0565">
            <w:pPr>
              <w:spacing w:after="160" w:line="259" w:lineRule="auto"/>
              <w:rPr>
                <w:rFonts w:ascii="Times New Roman" w:hAnsi="Times New Roman"/>
                <w:b/>
              </w:rPr>
            </w:pPr>
            <w:r w:rsidRPr="00EC0565">
              <w:rPr>
                <w:rFonts w:ascii="Times New Roman" w:hAnsi="Times New Roman"/>
              </w:rPr>
              <w:t xml:space="preserve">The Company </w:t>
            </w:r>
            <w:r w:rsidR="005D2437" w:rsidRPr="00EC0565">
              <w:rPr>
                <w:rFonts w:ascii="Times New Roman" w:hAnsi="Times New Roman"/>
              </w:rPr>
              <w:t>requires</w:t>
            </w:r>
            <w:r w:rsidRPr="00EC0565">
              <w:rPr>
                <w:rFonts w:ascii="Times New Roman" w:hAnsi="Times New Roman"/>
              </w:rPr>
              <w:t xml:space="preserve"> a web-based </w:t>
            </w:r>
            <w:r w:rsidR="00526FA5">
              <w:rPr>
                <w:rFonts w:ascii="Times New Roman" w:hAnsi="Times New Roman"/>
              </w:rPr>
              <w:t xml:space="preserve">AML/CFT </w:t>
            </w:r>
            <w:r w:rsidRPr="00EC0565">
              <w:rPr>
                <w:rFonts w:ascii="Times New Roman" w:hAnsi="Times New Roman"/>
              </w:rPr>
              <w:t xml:space="preserve">solution as per </w:t>
            </w:r>
            <w:r w:rsidR="005D2437" w:rsidRPr="00EC0565">
              <w:rPr>
                <w:rFonts w:ascii="Times New Roman" w:hAnsi="Times New Roman"/>
              </w:rPr>
              <w:t>the technical</w:t>
            </w:r>
            <w:r w:rsidRPr="00EC0565">
              <w:rPr>
                <w:rFonts w:ascii="Times New Roman" w:hAnsi="Times New Roman"/>
              </w:rPr>
              <w:t xml:space="preserve"> </w:t>
            </w:r>
            <w:proofErr w:type="gramStart"/>
            <w:r w:rsidRPr="00EC0565">
              <w:rPr>
                <w:rFonts w:ascii="Times New Roman" w:hAnsi="Times New Roman"/>
              </w:rPr>
              <w:t>specification</w:t>
            </w:r>
            <w:proofErr w:type="gramEnd"/>
            <w:r w:rsidRPr="00EC0565">
              <w:rPr>
                <w:rFonts w:ascii="Times New Roman" w:hAnsi="Times New Roman"/>
              </w:rPr>
              <w:t xml:space="preserve"> mentioned below. </w:t>
            </w:r>
          </w:p>
          <w:p w14:paraId="6A974609" w14:textId="77777777" w:rsidR="00760FB7" w:rsidRPr="007D2783" w:rsidRDefault="00760FB7" w:rsidP="00760FB7">
            <w:pPr>
              <w:pStyle w:val="ListParagraph"/>
              <w:numPr>
                <w:ilvl w:val="0"/>
                <w:numId w:val="21"/>
              </w:numPr>
              <w:spacing w:after="160" w:line="259" w:lineRule="auto"/>
              <w:ind w:left="360"/>
              <w:rPr>
                <w:rFonts w:ascii="Times New Roman" w:hAnsi="Times New Roman"/>
                <w:b/>
              </w:rPr>
            </w:pPr>
            <w:r w:rsidRPr="009C1B6D">
              <w:rPr>
                <w:rFonts w:ascii="Times New Roman" w:hAnsi="Times New Roman"/>
                <w:b/>
              </w:rPr>
              <w:t xml:space="preserve">Technical </w:t>
            </w:r>
            <w:r w:rsidR="007D2783">
              <w:rPr>
                <w:rFonts w:ascii="Times New Roman" w:hAnsi="Times New Roman"/>
                <w:b/>
              </w:rPr>
              <w:t>Evaluation</w:t>
            </w:r>
            <w:r w:rsidRPr="009C1B6D">
              <w:rPr>
                <w:rFonts w:ascii="Times New Roman" w:hAnsi="Times New Roman"/>
                <w:b/>
              </w:rPr>
              <w:t xml:space="preserve"> </w:t>
            </w:r>
          </w:p>
          <w:tbl>
            <w:tblPr>
              <w:tblStyle w:val="TableGrid"/>
              <w:tblW w:w="8010" w:type="dxa"/>
              <w:tblInd w:w="220" w:type="dxa"/>
              <w:tblLayout w:type="fixed"/>
              <w:tblLook w:val="04A0" w:firstRow="1" w:lastRow="0" w:firstColumn="1" w:lastColumn="0" w:noHBand="0" w:noVBand="1"/>
            </w:tblPr>
            <w:tblGrid>
              <w:gridCol w:w="7020"/>
              <w:gridCol w:w="990"/>
            </w:tblGrid>
            <w:tr w:rsidR="002F50D0" w:rsidRPr="005D18CE" w14:paraId="12DCF655" w14:textId="77777777" w:rsidTr="00274B7B">
              <w:trPr>
                <w:trHeight w:val="20"/>
              </w:trPr>
              <w:tc>
                <w:tcPr>
                  <w:tcW w:w="7020" w:type="dxa"/>
                </w:tcPr>
                <w:p w14:paraId="1DE942AA" w14:textId="77777777" w:rsidR="002F50D0" w:rsidRPr="00EC0565" w:rsidRDefault="002F50D0" w:rsidP="002F50D0">
                  <w:pPr>
                    <w:pStyle w:val="ListParagraph"/>
                    <w:tabs>
                      <w:tab w:val="left" w:pos="345"/>
                    </w:tabs>
                    <w:spacing w:after="160" w:line="240" w:lineRule="auto"/>
                    <w:ind w:left="255"/>
                    <w:rPr>
                      <w:rFonts w:ascii="Times New Roman" w:hAnsi="Times New Roman"/>
                      <w:b/>
                      <w:sz w:val="21"/>
                      <w:szCs w:val="21"/>
                    </w:rPr>
                  </w:pPr>
                  <w:r w:rsidRPr="00EC0565">
                    <w:rPr>
                      <w:rFonts w:ascii="Times New Roman" w:hAnsi="Times New Roman"/>
                      <w:b/>
                      <w:sz w:val="21"/>
                      <w:szCs w:val="21"/>
                    </w:rPr>
                    <w:t xml:space="preserve">Criteria </w:t>
                  </w:r>
                </w:p>
              </w:tc>
              <w:tc>
                <w:tcPr>
                  <w:tcW w:w="990" w:type="dxa"/>
                </w:tcPr>
                <w:p w14:paraId="18AF29A2" w14:textId="77777777" w:rsidR="002F50D0" w:rsidRPr="00EC0565" w:rsidRDefault="002F50D0" w:rsidP="002F50D0">
                  <w:pPr>
                    <w:pStyle w:val="ListParagraph"/>
                    <w:tabs>
                      <w:tab w:val="left" w:pos="345"/>
                    </w:tabs>
                    <w:spacing w:after="160" w:line="240" w:lineRule="auto"/>
                    <w:ind w:left="255" w:hanging="179"/>
                    <w:rPr>
                      <w:rFonts w:ascii="Times New Roman" w:hAnsi="Times New Roman"/>
                      <w:b/>
                      <w:sz w:val="21"/>
                      <w:szCs w:val="21"/>
                    </w:rPr>
                  </w:pPr>
                  <w:r w:rsidRPr="00EC0565">
                    <w:rPr>
                      <w:rFonts w:ascii="Times New Roman" w:hAnsi="Times New Roman"/>
                      <w:b/>
                      <w:sz w:val="21"/>
                      <w:szCs w:val="21"/>
                    </w:rPr>
                    <w:t>Marks</w:t>
                  </w:r>
                </w:p>
              </w:tc>
            </w:tr>
            <w:tr w:rsidR="002F50D0" w:rsidRPr="005D18CE" w14:paraId="6A19B36F" w14:textId="77777777" w:rsidTr="00274B7B">
              <w:trPr>
                <w:trHeight w:val="20"/>
              </w:trPr>
              <w:tc>
                <w:tcPr>
                  <w:tcW w:w="7020" w:type="dxa"/>
                </w:tcPr>
                <w:p w14:paraId="41E2E37C" w14:textId="77777777" w:rsidR="002F50D0" w:rsidRPr="003B4236" w:rsidRDefault="002F50D0" w:rsidP="002F50D0">
                  <w:pPr>
                    <w:tabs>
                      <w:tab w:val="left" w:pos="345"/>
                    </w:tabs>
                    <w:spacing w:after="160" w:line="240" w:lineRule="auto"/>
                    <w:jc w:val="both"/>
                    <w:rPr>
                      <w:rFonts w:ascii="Times New Roman" w:hAnsi="Times New Roman"/>
                      <w:sz w:val="21"/>
                      <w:szCs w:val="21"/>
                    </w:rPr>
                  </w:pPr>
                </w:p>
                <w:tbl>
                  <w:tblPr>
                    <w:tblStyle w:val="TableGrid"/>
                    <w:tblW w:w="8925" w:type="dxa"/>
                    <w:tblLook w:val="04A0" w:firstRow="1" w:lastRow="0" w:firstColumn="1" w:lastColumn="0" w:noHBand="0" w:noVBand="1"/>
                  </w:tblPr>
                  <w:tblGrid>
                    <w:gridCol w:w="2676"/>
                    <w:gridCol w:w="3823"/>
                    <w:gridCol w:w="2426"/>
                  </w:tblGrid>
                  <w:tr w:rsidR="002F50D0" w14:paraId="095F86DF" w14:textId="77777777" w:rsidTr="00274B7B">
                    <w:tc>
                      <w:tcPr>
                        <w:tcW w:w="2676" w:type="dxa"/>
                        <w:vMerge w:val="restart"/>
                      </w:tcPr>
                      <w:p w14:paraId="383DE643" w14:textId="77777777" w:rsidR="002F50D0" w:rsidRDefault="002F50D0" w:rsidP="002F50D0">
                        <w:pPr>
                          <w:tabs>
                            <w:tab w:val="left" w:pos="345"/>
                          </w:tabs>
                          <w:spacing w:after="160" w:line="240" w:lineRule="auto"/>
                          <w:jc w:val="both"/>
                          <w:rPr>
                            <w:rFonts w:ascii="Times New Roman" w:hAnsi="Times New Roman"/>
                            <w:sz w:val="21"/>
                            <w:szCs w:val="21"/>
                          </w:rPr>
                        </w:pPr>
                      </w:p>
                      <w:p w14:paraId="39B7667E" w14:textId="77777777" w:rsidR="002F50D0" w:rsidRPr="00C54582" w:rsidRDefault="002F50D0" w:rsidP="002F50D0">
                        <w:pPr>
                          <w:pStyle w:val="ListParagraph"/>
                          <w:numPr>
                            <w:ilvl w:val="0"/>
                            <w:numId w:val="42"/>
                          </w:numPr>
                          <w:tabs>
                            <w:tab w:val="left" w:pos="-354"/>
                          </w:tabs>
                          <w:spacing w:after="160" w:line="240" w:lineRule="auto"/>
                          <w:ind w:left="186" w:hanging="180"/>
                          <w:jc w:val="both"/>
                          <w:rPr>
                            <w:rFonts w:ascii="Times New Roman" w:hAnsi="Times New Roman"/>
                            <w:sz w:val="21"/>
                            <w:szCs w:val="21"/>
                          </w:rPr>
                        </w:pPr>
                        <w:r w:rsidRPr="00C54582">
                          <w:rPr>
                            <w:rFonts w:ascii="Times New Roman" w:hAnsi="Times New Roman"/>
                            <w:sz w:val="21"/>
                            <w:szCs w:val="21"/>
                          </w:rPr>
                          <w:t>Firm Experience</w:t>
                        </w:r>
                      </w:p>
                    </w:tc>
                    <w:tc>
                      <w:tcPr>
                        <w:tcW w:w="3823" w:type="dxa"/>
                      </w:tcPr>
                      <w:p w14:paraId="4BE3B48F" w14:textId="77777777" w:rsidR="002F50D0" w:rsidRDefault="002F50D0" w:rsidP="002F50D0">
                        <w:pPr>
                          <w:tabs>
                            <w:tab w:val="left" w:pos="345"/>
                          </w:tabs>
                          <w:spacing w:after="160" w:line="240" w:lineRule="auto"/>
                          <w:jc w:val="both"/>
                          <w:rPr>
                            <w:rFonts w:ascii="Times New Roman" w:hAnsi="Times New Roman"/>
                            <w:sz w:val="21"/>
                            <w:szCs w:val="21"/>
                          </w:rPr>
                        </w:pPr>
                        <w:r w:rsidRPr="00D347A7">
                          <w:rPr>
                            <w:rFonts w:ascii="Times New Roman" w:hAnsi="Times New Roman"/>
                            <w:sz w:val="21"/>
                            <w:szCs w:val="21"/>
                          </w:rPr>
                          <w:t>Project Value: 1 Mark for Each Project worth</w:t>
                        </w:r>
                        <w:r>
                          <w:rPr>
                            <w:rFonts w:ascii="Times New Roman" w:hAnsi="Times New Roman"/>
                            <w:sz w:val="21"/>
                            <w:szCs w:val="21"/>
                          </w:rPr>
                          <w:t xml:space="preserve"> above 1 million. Max six 6 Projects</w:t>
                        </w:r>
                      </w:p>
                    </w:tc>
                    <w:tc>
                      <w:tcPr>
                        <w:tcW w:w="2426" w:type="dxa"/>
                      </w:tcPr>
                      <w:p w14:paraId="7992A20B" w14:textId="77777777" w:rsidR="002F50D0" w:rsidRDefault="002F50D0" w:rsidP="002F50D0">
                        <w:pPr>
                          <w:tabs>
                            <w:tab w:val="left" w:pos="345"/>
                          </w:tabs>
                          <w:spacing w:after="160" w:line="240" w:lineRule="auto"/>
                          <w:jc w:val="both"/>
                          <w:rPr>
                            <w:rFonts w:ascii="Times New Roman" w:hAnsi="Times New Roman"/>
                            <w:sz w:val="21"/>
                            <w:szCs w:val="21"/>
                          </w:rPr>
                        </w:pPr>
                        <w:r>
                          <w:rPr>
                            <w:rFonts w:ascii="Times New Roman" w:hAnsi="Times New Roman"/>
                            <w:sz w:val="21"/>
                            <w:szCs w:val="21"/>
                          </w:rPr>
                          <w:t>6</w:t>
                        </w:r>
                      </w:p>
                    </w:tc>
                  </w:tr>
                  <w:tr w:rsidR="002F50D0" w14:paraId="69AB5D2C" w14:textId="77777777" w:rsidTr="00274B7B">
                    <w:tc>
                      <w:tcPr>
                        <w:tcW w:w="2676" w:type="dxa"/>
                        <w:vMerge/>
                      </w:tcPr>
                      <w:p w14:paraId="30C5CAB1" w14:textId="77777777" w:rsidR="002F50D0" w:rsidRDefault="002F50D0" w:rsidP="002F50D0">
                        <w:pPr>
                          <w:tabs>
                            <w:tab w:val="left" w:pos="345"/>
                          </w:tabs>
                          <w:spacing w:after="160" w:line="240" w:lineRule="auto"/>
                          <w:jc w:val="both"/>
                          <w:rPr>
                            <w:rFonts w:ascii="Times New Roman" w:hAnsi="Times New Roman"/>
                            <w:sz w:val="21"/>
                            <w:szCs w:val="21"/>
                          </w:rPr>
                        </w:pPr>
                      </w:p>
                    </w:tc>
                    <w:tc>
                      <w:tcPr>
                        <w:tcW w:w="3823" w:type="dxa"/>
                      </w:tcPr>
                      <w:p w14:paraId="5292D74E" w14:textId="77777777" w:rsidR="005D2437" w:rsidRDefault="002F50D0" w:rsidP="002F50D0">
                        <w:pPr>
                          <w:tabs>
                            <w:tab w:val="left" w:pos="345"/>
                          </w:tabs>
                          <w:spacing w:after="160" w:line="240" w:lineRule="auto"/>
                          <w:jc w:val="both"/>
                          <w:rPr>
                            <w:rFonts w:ascii="Times New Roman" w:hAnsi="Times New Roman"/>
                            <w:sz w:val="21"/>
                            <w:szCs w:val="21"/>
                          </w:rPr>
                        </w:pPr>
                        <w:r w:rsidRPr="003B4236">
                          <w:rPr>
                            <w:rFonts w:ascii="Times New Roman" w:hAnsi="Times New Roman"/>
                            <w:sz w:val="21"/>
                            <w:szCs w:val="21"/>
                          </w:rPr>
                          <w:t xml:space="preserve">SLA Maintenance: </w:t>
                        </w:r>
                      </w:p>
                      <w:p w14:paraId="40E0E59A" w14:textId="77777777" w:rsidR="005D2437" w:rsidRDefault="002F50D0" w:rsidP="002F50D0">
                        <w:pPr>
                          <w:tabs>
                            <w:tab w:val="left" w:pos="345"/>
                          </w:tabs>
                          <w:spacing w:after="160" w:line="240" w:lineRule="auto"/>
                          <w:jc w:val="both"/>
                          <w:rPr>
                            <w:rFonts w:ascii="Times New Roman" w:hAnsi="Times New Roman"/>
                            <w:sz w:val="21"/>
                            <w:szCs w:val="21"/>
                          </w:rPr>
                        </w:pPr>
                        <w:r w:rsidRPr="003B4236">
                          <w:rPr>
                            <w:rFonts w:ascii="Times New Roman" w:hAnsi="Times New Roman"/>
                            <w:sz w:val="21"/>
                            <w:szCs w:val="21"/>
                          </w:rPr>
                          <w:t xml:space="preserve">1 Years = 01 Marks, </w:t>
                        </w:r>
                      </w:p>
                      <w:p w14:paraId="22470878" w14:textId="77777777" w:rsidR="005D2437" w:rsidRDefault="002F50D0" w:rsidP="002F50D0">
                        <w:pPr>
                          <w:tabs>
                            <w:tab w:val="left" w:pos="345"/>
                          </w:tabs>
                          <w:spacing w:after="160" w:line="240" w:lineRule="auto"/>
                          <w:jc w:val="both"/>
                          <w:rPr>
                            <w:rFonts w:ascii="Times New Roman" w:hAnsi="Times New Roman"/>
                            <w:sz w:val="21"/>
                            <w:szCs w:val="21"/>
                          </w:rPr>
                        </w:pPr>
                        <w:r>
                          <w:rPr>
                            <w:rFonts w:ascii="Times New Roman" w:hAnsi="Times New Roman"/>
                            <w:sz w:val="21"/>
                            <w:szCs w:val="21"/>
                          </w:rPr>
                          <w:t>2</w:t>
                        </w:r>
                        <w:r w:rsidRPr="003B4236">
                          <w:rPr>
                            <w:rFonts w:ascii="Times New Roman" w:hAnsi="Times New Roman"/>
                            <w:sz w:val="21"/>
                            <w:szCs w:val="21"/>
                          </w:rPr>
                          <w:t>-</w:t>
                        </w:r>
                        <w:r>
                          <w:rPr>
                            <w:rFonts w:ascii="Times New Roman" w:hAnsi="Times New Roman"/>
                            <w:sz w:val="21"/>
                            <w:szCs w:val="21"/>
                          </w:rPr>
                          <w:t>3</w:t>
                        </w:r>
                        <w:r w:rsidRPr="003B4236">
                          <w:rPr>
                            <w:rFonts w:ascii="Times New Roman" w:hAnsi="Times New Roman"/>
                            <w:sz w:val="21"/>
                            <w:szCs w:val="21"/>
                          </w:rPr>
                          <w:t xml:space="preserve"> Years = 2 Marks, </w:t>
                        </w:r>
                      </w:p>
                      <w:p w14:paraId="2EFDAC30" w14:textId="0ED52708" w:rsidR="002F50D0" w:rsidRPr="003B4236" w:rsidRDefault="002F50D0" w:rsidP="002F50D0">
                        <w:pPr>
                          <w:tabs>
                            <w:tab w:val="left" w:pos="345"/>
                          </w:tabs>
                          <w:spacing w:after="160" w:line="240" w:lineRule="auto"/>
                          <w:jc w:val="both"/>
                          <w:rPr>
                            <w:rFonts w:ascii="Times New Roman" w:hAnsi="Times New Roman"/>
                            <w:sz w:val="21"/>
                            <w:szCs w:val="21"/>
                          </w:rPr>
                        </w:pPr>
                        <w:r w:rsidRPr="003B4236">
                          <w:rPr>
                            <w:rFonts w:ascii="Times New Roman" w:hAnsi="Times New Roman"/>
                            <w:sz w:val="21"/>
                            <w:szCs w:val="21"/>
                          </w:rPr>
                          <w:t xml:space="preserve">above </w:t>
                        </w:r>
                        <w:r>
                          <w:rPr>
                            <w:rFonts w:ascii="Times New Roman" w:hAnsi="Times New Roman"/>
                            <w:sz w:val="21"/>
                            <w:szCs w:val="21"/>
                          </w:rPr>
                          <w:t>3</w:t>
                        </w:r>
                        <w:r w:rsidRPr="003B4236">
                          <w:rPr>
                            <w:rFonts w:ascii="Times New Roman" w:hAnsi="Times New Roman"/>
                            <w:sz w:val="21"/>
                            <w:szCs w:val="21"/>
                          </w:rPr>
                          <w:t xml:space="preserve"> Years = 3 Marks</w:t>
                        </w:r>
                      </w:p>
                    </w:tc>
                    <w:tc>
                      <w:tcPr>
                        <w:tcW w:w="2426" w:type="dxa"/>
                      </w:tcPr>
                      <w:p w14:paraId="54C376A4" w14:textId="77777777" w:rsidR="002F50D0" w:rsidRDefault="002F50D0" w:rsidP="002F50D0">
                        <w:pPr>
                          <w:tabs>
                            <w:tab w:val="left" w:pos="345"/>
                          </w:tabs>
                          <w:spacing w:after="160" w:line="240" w:lineRule="auto"/>
                          <w:jc w:val="both"/>
                          <w:rPr>
                            <w:rFonts w:ascii="Times New Roman" w:hAnsi="Times New Roman"/>
                            <w:sz w:val="21"/>
                            <w:szCs w:val="21"/>
                          </w:rPr>
                        </w:pPr>
                        <w:r>
                          <w:rPr>
                            <w:rFonts w:ascii="Times New Roman" w:hAnsi="Times New Roman"/>
                            <w:sz w:val="21"/>
                            <w:szCs w:val="21"/>
                          </w:rPr>
                          <w:t>3</w:t>
                        </w:r>
                      </w:p>
                    </w:tc>
                  </w:tr>
                  <w:tr w:rsidR="002F50D0" w14:paraId="1E521040" w14:textId="77777777" w:rsidTr="00274B7B">
                    <w:tc>
                      <w:tcPr>
                        <w:tcW w:w="2676" w:type="dxa"/>
                        <w:vMerge/>
                      </w:tcPr>
                      <w:p w14:paraId="6E225AE4" w14:textId="77777777" w:rsidR="002F50D0" w:rsidRDefault="002F50D0" w:rsidP="002F50D0">
                        <w:pPr>
                          <w:tabs>
                            <w:tab w:val="left" w:pos="345"/>
                          </w:tabs>
                          <w:spacing w:after="160" w:line="240" w:lineRule="auto"/>
                          <w:jc w:val="both"/>
                          <w:rPr>
                            <w:rFonts w:ascii="Times New Roman" w:hAnsi="Times New Roman"/>
                            <w:sz w:val="21"/>
                            <w:szCs w:val="21"/>
                          </w:rPr>
                        </w:pPr>
                      </w:p>
                    </w:tc>
                    <w:tc>
                      <w:tcPr>
                        <w:tcW w:w="3823" w:type="dxa"/>
                      </w:tcPr>
                      <w:p w14:paraId="56D953D4" w14:textId="77777777" w:rsidR="005D2437" w:rsidRDefault="002F50D0" w:rsidP="002F50D0">
                        <w:pPr>
                          <w:tabs>
                            <w:tab w:val="left" w:pos="345"/>
                          </w:tabs>
                          <w:spacing w:after="160" w:line="240" w:lineRule="auto"/>
                          <w:jc w:val="both"/>
                          <w:rPr>
                            <w:rFonts w:ascii="Times New Roman" w:hAnsi="Times New Roman"/>
                            <w:sz w:val="21"/>
                            <w:szCs w:val="21"/>
                          </w:rPr>
                        </w:pPr>
                        <w:r w:rsidRPr="003B4236">
                          <w:rPr>
                            <w:rFonts w:ascii="Times New Roman" w:hAnsi="Times New Roman"/>
                            <w:sz w:val="21"/>
                            <w:szCs w:val="21"/>
                          </w:rPr>
                          <w:t xml:space="preserve">Number of Projects Implemented: </w:t>
                        </w:r>
                      </w:p>
                      <w:p w14:paraId="2CD3D0CC" w14:textId="77777777" w:rsidR="005D2437" w:rsidRDefault="002F50D0" w:rsidP="002F50D0">
                        <w:pPr>
                          <w:tabs>
                            <w:tab w:val="left" w:pos="345"/>
                          </w:tabs>
                          <w:spacing w:after="160" w:line="240" w:lineRule="auto"/>
                          <w:jc w:val="both"/>
                          <w:rPr>
                            <w:rFonts w:ascii="Times New Roman" w:hAnsi="Times New Roman"/>
                            <w:sz w:val="21"/>
                            <w:szCs w:val="21"/>
                          </w:rPr>
                        </w:pPr>
                        <w:r>
                          <w:rPr>
                            <w:rFonts w:ascii="Times New Roman" w:hAnsi="Times New Roman"/>
                            <w:sz w:val="21"/>
                            <w:szCs w:val="21"/>
                          </w:rPr>
                          <w:t>1</w:t>
                        </w:r>
                        <w:r w:rsidRPr="003B4236">
                          <w:rPr>
                            <w:rFonts w:ascii="Times New Roman" w:hAnsi="Times New Roman"/>
                            <w:sz w:val="21"/>
                            <w:szCs w:val="21"/>
                          </w:rPr>
                          <w:t>-</w:t>
                        </w:r>
                        <w:r>
                          <w:rPr>
                            <w:rFonts w:ascii="Times New Roman" w:hAnsi="Times New Roman"/>
                            <w:sz w:val="21"/>
                            <w:szCs w:val="21"/>
                          </w:rPr>
                          <w:t>3</w:t>
                        </w:r>
                        <w:r w:rsidRPr="003B4236">
                          <w:rPr>
                            <w:rFonts w:ascii="Times New Roman" w:hAnsi="Times New Roman"/>
                            <w:sz w:val="21"/>
                            <w:szCs w:val="21"/>
                          </w:rPr>
                          <w:t xml:space="preserve"> Projects = 02 Marks, </w:t>
                        </w:r>
                      </w:p>
                      <w:p w14:paraId="2C280870" w14:textId="77777777" w:rsidR="005D2437" w:rsidRDefault="002F50D0" w:rsidP="002F50D0">
                        <w:pPr>
                          <w:tabs>
                            <w:tab w:val="left" w:pos="345"/>
                          </w:tabs>
                          <w:spacing w:after="160" w:line="240" w:lineRule="auto"/>
                          <w:jc w:val="both"/>
                          <w:rPr>
                            <w:rFonts w:ascii="Times New Roman" w:hAnsi="Times New Roman"/>
                            <w:sz w:val="21"/>
                            <w:szCs w:val="21"/>
                          </w:rPr>
                        </w:pPr>
                        <w:r>
                          <w:rPr>
                            <w:rFonts w:ascii="Times New Roman" w:hAnsi="Times New Roman"/>
                            <w:sz w:val="21"/>
                            <w:szCs w:val="21"/>
                          </w:rPr>
                          <w:t>4</w:t>
                        </w:r>
                        <w:r w:rsidRPr="003B4236">
                          <w:rPr>
                            <w:rFonts w:ascii="Times New Roman" w:hAnsi="Times New Roman"/>
                            <w:sz w:val="21"/>
                            <w:szCs w:val="21"/>
                          </w:rPr>
                          <w:t>-</w:t>
                        </w:r>
                        <w:r>
                          <w:rPr>
                            <w:rFonts w:ascii="Times New Roman" w:hAnsi="Times New Roman"/>
                            <w:sz w:val="21"/>
                            <w:szCs w:val="21"/>
                          </w:rPr>
                          <w:t>6</w:t>
                        </w:r>
                        <w:r w:rsidRPr="003B4236">
                          <w:rPr>
                            <w:rFonts w:ascii="Times New Roman" w:hAnsi="Times New Roman"/>
                            <w:sz w:val="21"/>
                            <w:szCs w:val="21"/>
                          </w:rPr>
                          <w:t xml:space="preserve"> Projects = 04 Marks, </w:t>
                        </w:r>
                      </w:p>
                      <w:p w14:paraId="3705CAF9" w14:textId="54FDEADD" w:rsidR="002F50D0" w:rsidRPr="003B4236" w:rsidRDefault="002F50D0" w:rsidP="002F50D0">
                        <w:pPr>
                          <w:tabs>
                            <w:tab w:val="left" w:pos="345"/>
                          </w:tabs>
                          <w:spacing w:after="160" w:line="240" w:lineRule="auto"/>
                          <w:jc w:val="both"/>
                          <w:rPr>
                            <w:rFonts w:ascii="Times New Roman" w:hAnsi="Times New Roman"/>
                            <w:sz w:val="21"/>
                            <w:szCs w:val="21"/>
                          </w:rPr>
                        </w:pPr>
                        <w:r w:rsidRPr="003B4236">
                          <w:rPr>
                            <w:rFonts w:ascii="Times New Roman" w:hAnsi="Times New Roman"/>
                            <w:sz w:val="21"/>
                            <w:szCs w:val="21"/>
                          </w:rPr>
                          <w:t xml:space="preserve">above </w:t>
                        </w:r>
                        <w:r>
                          <w:rPr>
                            <w:rFonts w:ascii="Times New Roman" w:hAnsi="Times New Roman"/>
                            <w:sz w:val="21"/>
                            <w:szCs w:val="21"/>
                          </w:rPr>
                          <w:t>7</w:t>
                        </w:r>
                        <w:r w:rsidRPr="003B4236">
                          <w:rPr>
                            <w:rFonts w:ascii="Times New Roman" w:hAnsi="Times New Roman"/>
                            <w:sz w:val="21"/>
                            <w:szCs w:val="21"/>
                          </w:rPr>
                          <w:t xml:space="preserve"> Projects = </w:t>
                        </w:r>
                        <w:r>
                          <w:rPr>
                            <w:rFonts w:ascii="Times New Roman" w:hAnsi="Times New Roman"/>
                            <w:sz w:val="21"/>
                            <w:szCs w:val="21"/>
                          </w:rPr>
                          <w:t>6</w:t>
                        </w:r>
                        <w:r w:rsidRPr="003B4236">
                          <w:rPr>
                            <w:rFonts w:ascii="Times New Roman" w:hAnsi="Times New Roman"/>
                            <w:sz w:val="21"/>
                            <w:szCs w:val="21"/>
                          </w:rPr>
                          <w:t xml:space="preserve"> Marks</w:t>
                        </w:r>
                      </w:p>
                    </w:tc>
                    <w:tc>
                      <w:tcPr>
                        <w:tcW w:w="2426" w:type="dxa"/>
                      </w:tcPr>
                      <w:p w14:paraId="74488CE5" w14:textId="77777777" w:rsidR="002F50D0" w:rsidRDefault="002F50D0" w:rsidP="002F50D0">
                        <w:pPr>
                          <w:tabs>
                            <w:tab w:val="left" w:pos="345"/>
                          </w:tabs>
                          <w:spacing w:after="160" w:line="240" w:lineRule="auto"/>
                          <w:jc w:val="both"/>
                          <w:rPr>
                            <w:rFonts w:ascii="Times New Roman" w:hAnsi="Times New Roman"/>
                            <w:sz w:val="21"/>
                            <w:szCs w:val="21"/>
                          </w:rPr>
                        </w:pPr>
                        <w:r>
                          <w:rPr>
                            <w:rFonts w:ascii="Times New Roman" w:hAnsi="Times New Roman"/>
                            <w:sz w:val="21"/>
                            <w:szCs w:val="21"/>
                          </w:rPr>
                          <w:t>6</w:t>
                        </w:r>
                      </w:p>
                    </w:tc>
                  </w:tr>
                </w:tbl>
                <w:p w14:paraId="4D461FD2" w14:textId="77777777" w:rsidR="002F50D0" w:rsidRPr="003B4236" w:rsidRDefault="002F50D0" w:rsidP="002F50D0">
                  <w:pPr>
                    <w:tabs>
                      <w:tab w:val="left" w:pos="345"/>
                    </w:tabs>
                    <w:spacing w:after="160" w:line="240" w:lineRule="auto"/>
                    <w:ind w:left="360"/>
                    <w:jc w:val="both"/>
                    <w:rPr>
                      <w:rFonts w:ascii="Times New Roman" w:hAnsi="Times New Roman"/>
                      <w:sz w:val="21"/>
                      <w:szCs w:val="21"/>
                    </w:rPr>
                  </w:pPr>
                </w:p>
              </w:tc>
              <w:tc>
                <w:tcPr>
                  <w:tcW w:w="990" w:type="dxa"/>
                </w:tcPr>
                <w:p w14:paraId="163F9A73" w14:textId="77777777" w:rsidR="002F50D0" w:rsidRDefault="002F50D0" w:rsidP="002F50D0">
                  <w:pPr>
                    <w:pStyle w:val="ListParagraph"/>
                    <w:tabs>
                      <w:tab w:val="left" w:pos="564"/>
                    </w:tabs>
                    <w:spacing w:after="160" w:line="240" w:lineRule="auto"/>
                    <w:ind w:left="255" w:hanging="179"/>
                    <w:rPr>
                      <w:rFonts w:ascii="Times New Roman" w:hAnsi="Times New Roman"/>
                      <w:bCs/>
                      <w:sz w:val="21"/>
                      <w:szCs w:val="21"/>
                    </w:rPr>
                  </w:pPr>
                  <w:r>
                    <w:rPr>
                      <w:rFonts w:ascii="Times New Roman" w:hAnsi="Times New Roman"/>
                      <w:bCs/>
                      <w:sz w:val="21"/>
                      <w:szCs w:val="21"/>
                    </w:rPr>
                    <w:t xml:space="preserve"> </w:t>
                  </w:r>
                </w:p>
                <w:p w14:paraId="2114FB7B" w14:textId="77777777" w:rsidR="002F50D0" w:rsidRDefault="002F50D0" w:rsidP="002F50D0">
                  <w:pPr>
                    <w:pStyle w:val="ListParagraph"/>
                    <w:tabs>
                      <w:tab w:val="left" w:pos="564"/>
                    </w:tabs>
                    <w:spacing w:after="160" w:line="240" w:lineRule="auto"/>
                    <w:ind w:left="255" w:hanging="179"/>
                    <w:rPr>
                      <w:rFonts w:ascii="Times New Roman" w:hAnsi="Times New Roman"/>
                      <w:bCs/>
                      <w:sz w:val="21"/>
                      <w:szCs w:val="21"/>
                    </w:rPr>
                  </w:pPr>
                </w:p>
                <w:p w14:paraId="3D005F06" w14:textId="77777777" w:rsidR="002F50D0" w:rsidRDefault="002F50D0" w:rsidP="002F50D0">
                  <w:pPr>
                    <w:pStyle w:val="ListParagraph"/>
                    <w:tabs>
                      <w:tab w:val="left" w:pos="564"/>
                    </w:tabs>
                    <w:spacing w:after="160" w:line="240" w:lineRule="auto"/>
                    <w:ind w:left="255" w:hanging="179"/>
                    <w:rPr>
                      <w:rFonts w:ascii="Times New Roman" w:hAnsi="Times New Roman"/>
                      <w:bCs/>
                      <w:sz w:val="21"/>
                      <w:szCs w:val="21"/>
                    </w:rPr>
                  </w:pPr>
                </w:p>
                <w:p w14:paraId="524A2BA4" w14:textId="77777777" w:rsidR="002F50D0" w:rsidRDefault="002F50D0" w:rsidP="002F50D0">
                  <w:pPr>
                    <w:pStyle w:val="ListParagraph"/>
                    <w:tabs>
                      <w:tab w:val="left" w:pos="564"/>
                    </w:tabs>
                    <w:spacing w:after="160" w:line="240" w:lineRule="auto"/>
                    <w:ind w:left="255" w:hanging="179"/>
                    <w:rPr>
                      <w:rFonts w:ascii="Times New Roman" w:hAnsi="Times New Roman"/>
                      <w:bCs/>
                      <w:sz w:val="21"/>
                      <w:szCs w:val="21"/>
                    </w:rPr>
                  </w:pPr>
                </w:p>
                <w:p w14:paraId="027910D8" w14:textId="77777777" w:rsidR="002F50D0" w:rsidRDefault="002F50D0" w:rsidP="002F50D0">
                  <w:pPr>
                    <w:pStyle w:val="ListParagraph"/>
                    <w:tabs>
                      <w:tab w:val="left" w:pos="564"/>
                    </w:tabs>
                    <w:spacing w:after="160" w:line="240" w:lineRule="auto"/>
                    <w:ind w:left="255" w:hanging="179"/>
                    <w:rPr>
                      <w:rFonts w:ascii="Times New Roman" w:hAnsi="Times New Roman"/>
                      <w:bCs/>
                      <w:sz w:val="21"/>
                      <w:szCs w:val="21"/>
                    </w:rPr>
                  </w:pPr>
                </w:p>
                <w:p w14:paraId="7987CEE9" w14:textId="77777777" w:rsidR="002F50D0" w:rsidRPr="00D347A7" w:rsidRDefault="002F50D0" w:rsidP="002F50D0">
                  <w:pPr>
                    <w:pStyle w:val="ListParagraph"/>
                    <w:tabs>
                      <w:tab w:val="left" w:pos="564"/>
                    </w:tabs>
                    <w:spacing w:after="160" w:line="240" w:lineRule="auto"/>
                    <w:ind w:left="255" w:hanging="179"/>
                    <w:rPr>
                      <w:rFonts w:ascii="Times New Roman" w:hAnsi="Times New Roman"/>
                      <w:bCs/>
                      <w:sz w:val="21"/>
                      <w:szCs w:val="21"/>
                    </w:rPr>
                  </w:pPr>
                  <w:r>
                    <w:rPr>
                      <w:rFonts w:ascii="Times New Roman" w:hAnsi="Times New Roman"/>
                      <w:bCs/>
                      <w:sz w:val="21"/>
                      <w:szCs w:val="21"/>
                    </w:rPr>
                    <w:t xml:space="preserve">   </w:t>
                  </w:r>
                  <w:r w:rsidRPr="00D347A7">
                    <w:rPr>
                      <w:rFonts w:ascii="Times New Roman" w:hAnsi="Times New Roman"/>
                      <w:bCs/>
                      <w:sz w:val="21"/>
                      <w:szCs w:val="21"/>
                    </w:rPr>
                    <w:t>1</w:t>
                  </w:r>
                  <w:r>
                    <w:rPr>
                      <w:rFonts w:ascii="Times New Roman" w:hAnsi="Times New Roman"/>
                      <w:bCs/>
                      <w:sz w:val="21"/>
                      <w:szCs w:val="21"/>
                    </w:rPr>
                    <w:t>5</w:t>
                  </w:r>
                </w:p>
              </w:tc>
            </w:tr>
            <w:tr w:rsidR="002F50D0" w:rsidRPr="005D18CE" w14:paraId="048DDA05" w14:textId="77777777" w:rsidTr="00274B7B">
              <w:trPr>
                <w:trHeight w:val="20"/>
              </w:trPr>
              <w:tc>
                <w:tcPr>
                  <w:tcW w:w="7020" w:type="dxa"/>
                </w:tcPr>
                <w:p w14:paraId="7705A4BA" w14:textId="77777777" w:rsidR="002F50D0" w:rsidRPr="00D347A7" w:rsidRDefault="002F50D0" w:rsidP="002F50D0">
                  <w:pPr>
                    <w:pStyle w:val="ListParagraph"/>
                    <w:numPr>
                      <w:ilvl w:val="0"/>
                      <w:numId w:val="42"/>
                    </w:numPr>
                    <w:tabs>
                      <w:tab w:val="left" w:pos="294"/>
                    </w:tabs>
                    <w:spacing w:after="160" w:line="240" w:lineRule="auto"/>
                    <w:rPr>
                      <w:rFonts w:ascii="Times New Roman" w:hAnsi="Times New Roman"/>
                      <w:b/>
                      <w:sz w:val="21"/>
                      <w:szCs w:val="21"/>
                    </w:rPr>
                  </w:pPr>
                  <w:r w:rsidRPr="00D347A7">
                    <w:rPr>
                      <w:rFonts w:ascii="Times New Roman" w:hAnsi="Times New Roman"/>
                      <w:sz w:val="21"/>
                      <w:szCs w:val="21"/>
                    </w:rPr>
                    <w:t xml:space="preserve">Portal Based (web-based) real time screening facility to users. </w:t>
                  </w:r>
                </w:p>
              </w:tc>
              <w:tc>
                <w:tcPr>
                  <w:tcW w:w="990" w:type="dxa"/>
                </w:tcPr>
                <w:p w14:paraId="2E8D79FE"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10</w:t>
                  </w:r>
                </w:p>
              </w:tc>
            </w:tr>
            <w:tr w:rsidR="002F50D0" w:rsidRPr="005D18CE" w14:paraId="23E2F161" w14:textId="77777777" w:rsidTr="00274B7B">
              <w:trPr>
                <w:trHeight w:val="20"/>
              </w:trPr>
              <w:tc>
                <w:tcPr>
                  <w:tcW w:w="7020" w:type="dxa"/>
                </w:tcPr>
                <w:p w14:paraId="50F1B600" w14:textId="77777777" w:rsidR="002F50D0" w:rsidRPr="00EC0565" w:rsidRDefault="002F50D0" w:rsidP="002F50D0">
                  <w:pPr>
                    <w:pStyle w:val="ListParagraph"/>
                    <w:numPr>
                      <w:ilvl w:val="0"/>
                      <w:numId w:val="42"/>
                    </w:numPr>
                    <w:tabs>
                      <w:tab w:val="left" w:pos="345"/>
                    </w:tabs>
                    <w:spacing w:after="160" w:line="240" w:lineRule="auto"/>
                    <w:ind w:left="294" w:hanging="198"/>
                    <w:rPr>
                      <w:rFonts w:ascii="Times New Roman" w:hAnsi="Times New Roman"/>
                      <w:sz w:val="21"/>
                      <w:szCs w:val="21"/>
                    </w:rPr>
                  </w:pPr>
                  <w:r w:rsidRPr="00EC0565">
                    <w:rPr>
                      <w:rFonts w:ascii="Times New Roman" w:hAnsi="Times New Roman"/>
                      <w:sz w:val="21"/>
                      <w:szCs w:val="21"/>
                    </w:rPr>
                    <w:t>The AML/CFT solution shall have the system functionality/capability to support the entity in compliance with Point D of SECP S.R.O. 920 (I)/2020 dated 28</w:t>
                  </w:r>
                  <w:r w:rsidRPr="002E7513">
                    <w:rPr>
                      <w:rFonts w:ascii="Times New Roman" w:hAnsi="Times New Roman"/>
                      <w:sz w:val="21"/>
                      <w:szCs w:val="21"/>
                      <w:vertAlign w:val="superscript"/>
                    </w:rPr>
                    <w:t>th</w:t>
                  </w:r>
                  <w:r>
                    <w:rPr>
                      <w:rFonts w:ascii="Times New Roman" w:hAnsi="Times New Roman"/>
                      <w:sz w:val="21"/>
                      <w:szCs w:val="21"/>
                    </w:rPr>
                    <w:t xml:space="preserve"> </w:t>
                  </w:r>
                  <w:proofErr w:type="gramStart"/>
                  <w:r w:rsidRPr="00EC0565">
                    <w:rPr>
                      <w:rFonts w:ascii="Times New Roman" w:hAnsi="Times New Roman"/>
                      <w:sz w:val="21"/>
                      <w:szCs w:val="21"/>
                    </w:rPr>
                    <w:t>September,</w:t>
                  </w:r>
                  <w:proofErr w:type="gramEnd"/>
                  <w:r w:rsidRPr="00EC0565">
                    <w:rPr>
                      <w:rFonts w:ascii="Times New Roman" w:hAnsi="Times New Roman"/>
                      <w:sz w:val="21"/>
                      <w:szCs w:val="21"/>
                    </w:rPr>
                    <w:t xml:space="preserve"> 2020.</w:t>
                  </w:r>
                </w:p>
              </w:tc>
              <w:tc>
                <w:tcPr>
                  <w:tcW w:w="990" w:type="dxa"/>
                </w:tcPr>
                <w:p w14:paraId="63E00314"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Pr>
                      <w:rFonts w:ascii="Times New Roman" w:hAnsi="Times New Roman"/>
                      <w:sz w:val="21"/>
                      <w:szCs w:val="21"/>
                    </w:rPr>
                    <w:t>5</w:t>
                  </w:r>
                </w:p>
              </w:tc>
            </w:tr>
            <w:tr w:rsidR="002F50D0" w:rsidRPr="005D18CE" w14:paraId="37835793" w14:textId="77777777" w:rsidTr="00274B7B">
              <w:trPr>
                <w:trHeight w:val="20"/>
              </w:trPr>
              <w:tc>
                <w:tcPr>
                  <w:tcW w:w="7020" w:type="dxa"/>
                </w:tcPr>
                <w:p w14:paraId="5452EB48" w14:textId="77777777" w:rsidR="002F50D0" w:rsidRPr="00EC0565" w:rsidRDefault="002F50D0" w:rsidP="002F50D0">
                  <w:pPr>
                    <w:pStyle w:val="ListParagraph"/>
                    <w:numPr>
                      <w:ilvl w:val="0"/>
                      <w:numId w:val="42"/>
                    </w:numPr>
                    <w:tabs>
                      <w:tab w:val="left" w:pos="345"/>
                    </w:tabs>
                    <w:spacing w:after="160" w:line="240" w:lineRule="auto"/>
                    <w:rPr>
                      <w:rFonts w:ascii="Times New Roman" w:hAnsi="Times New Roman"/>
                      <w:sz w:val="21"/>
                      <w:szCs w:val="21"/>
                    </w:rPr>
                  </w:pPr>
                  <w:r w:rsidRPr="00EC0565">
                    <w:rPr>
                      <w:rFonts w:ascii="Times New Roman" w:hAnsi="Times New Roman"/>
                      <w:sz w:val="21"/>
                      <w:szCs w:val="21"/>
                    </w:rPr>
                    <w:t xml:space="preserve">Batch screening facility. </w:t>
                  </w:r>
                </w:p>
              </w:tc>
              <w:tc>
                <w:tcPr>
                  <w:tcW w:w="990" w:type="dxa"/>
                </w:tcPr>
                <w:p w14:paraId="0C190938"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1</w:t>
                  </w:r>
                  <w:r>
                    <w:rPr>
                      <w:rFonts w:ascii="Times New Roman" w:hAnsi="Times New Roman"/>
                      <w:sz w:val="21"/>
                      <w:szCs w:val="21"/>
                    </w:rPr>
                    <w:t>0</w:t>
                  </w:r>
                </w:p>
              </w:tc>
            </w:tr>
            <w:tr w:rsidR="002F50D0" w:rsidRPr="005D18CE" w14:paraId="7E7A2D81" w14:textId="77777777" w:rsidTr="00274B7B">
              <w:trPr>
                <w:trHeight w:val="20"/>
              </w:trPr>
              <w:tc>
                <w:tcPr>
                  <w:tcW w:w="7020" w:type="dxa"/>
                </w:tcPr>
                <w:p w14:paraId="44C37F04" w14:textId="77777777" w:rsidR="002F50D0" w:rsidRPr="00EC0565" w:rsidRDefault="002F50D0" w:rsidP="002F50D0">
                  <w:pPr>
                    <w:pStyle w:val="ListParagraph"/>
                    <w:numPr>
                      <w:ilvl w:val="0"/>
                      <w:numId w:val="42"/>
                    </w:numPr>
                    <w:tabs>
                      <w:tab w:val="left" w:pos="345"/>
                    </w:tabs>
                    <w:spacing w:after="160" w:line="240" w:lineRule="auto"/>
                    <w:rPr>
                      <w:rFonts w:ascii="Times New Roman" w:hAnsi="Times New Roman"/>
                      <w:sz w:val="21"/>
                      <w:szCs w:val="21"/>
                    </w:rPr>
                  </w:pPr>
                  <w:r w:rsidRPr="00EC0565">
                    <w:rPr>
                      <w:rFonts w:ascii="Times New Roman" w:hAnsi="Times New Roman"/>
                      <w:sz w:val="21"/>
                      <w:szCs w:val="21"/>
                    </w:rPr>
                    <w:t>No restrictions on number of USERs and SEARCHES</w:t>
                  </w:r>
                </w:p>
              </w:tc>
              <w:tc>
                <w:tcPr>
                  <w:tcW w:w="990" w:type="dxa"/>
                </w:tcPr>
                <w:p w14:paraId="1AEC836A"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5</w:t>
                  </w:r>
                </w:p>
              </w:tc>
            </w:tr>
            <w:tr w:rsidR="002F50D0" w:rsidRPr="005D18CE" w14:paraId="3C820DD0" w14:textId="77777777" w:rsidTr="00274B7B">
              <w:trPr>
                <w:trHeight w:val="20"/>
              </w:trPr>
              <w:tc>
                <w:tcPr>
                  <w:tcW w:w="7020" w:type="dxa"/>
                </w:tcPr>
                <w:p w14:paraId="3030B051" w14:textId="77777777" w:rsidR="002F50D0" w:rsidRPr="00EC0565" w:rsidRDefault="002F50D0" w:rsidP="002F50D0">
                  <w:pPr>
                    <w:pStyle w:val="ListParagraph"/>
                    <w:numPr>
                      <w:ilvl w:val="0"/>
                      <w:numId w:val="42"/>
                    </w:numPr>
                    <w:tabs>
                      <w:tab w:val="left" w:pos="345"/>
                    </w:tabs>
                    <w:spacing w:after="160" w:line="240" w:lineRule="auto"/>
                    <w:ind w:left="294" w:hanging="198"/>
                    <w:rPr>
                      <w:rFonts w:ascii="Times New Roman" w:hAnsi="Times New Roman"/>
                      <w:sz w:val="21"/>
                      <w:szCs w:val="21"/>
                    </w:rPr>
                  </w:pPr>
                  <w:r w:rsidRPr="00EC0565">
                    <w:rPr>
                      <w:rFonts w:ascii="Times New Roman" w:hAnsi="Times New Roman"/>
                      <w:sz w:val="21"/>
                      <w:szCs w:val="21"/>
                    </w:rPr>
                    <w:t>Log report of activity report of all users. Complete administrative tools, such as maker checker, audit trail, records and reports for reconciliation / reporting purposes.</w:t>
                  </w:r>
                </w:p>
              </w:tc>
              <w:tc>
                <w:tcPr>
                  <w:tcW w:w="990" w:type="dxa"/>
                </w:tcPr>
                <w:p w14:paraId="56E8D00B"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5</w:t>
                  </w:r>
                </w:p>
              </w:tc>
            </w:tr>
            <w:tr w:rsidR="002F50D0" w:rsidRPr="005D18CE" w14:paraId="5D6C454E" w14:textId="77777777" w:rsidTr="00274B7B">
              <w:trPr>
                <w:trHeight w:val="20"/>
              </w:trPr>
              <w:tc>
                <w:tcPr>
                  <w:tcW w:w="7020" w:type="dxa"/>
                </w:tcPr>
                <w:p w14:paraId="6458B9E7" w14:textId="04F33459" w:rsidR="002F50D0" w:rsidRPr="00EC0565" w:rsidRDefault="002F50D0" w:rsidP="002F50D0">
                  <w:pPr>
                    <w:pStyle w:val="ListParagraph"/>
                    <w:numPr>
                      <w:ilvl w:val="0"/>
                      <w:numId w:val="42"/>
                    </w:numPr>
                    <w:tabs>
                      <w:tab w:val="left" w:pos="345"/>
                    </w:tabs>
                    <w:spacing w:after="160" w:line="240" w:lineRule="auto"/>
                    <w:rPr>
                      <w:rFonts w:ascii="Times New Roman" w:hAnsi="Times New Roman"/>
                      <w:sz w:val="21"/>
                      <w:szCs w:val="21"/>
                    </w:rPr>
                  </w:pPr>
                  <w:r w:rsidRPr="00EC0565">
                    <w:rPr>
                      <w:rFonts w:ascii="Times New Roman" w:hAnsi="Times New Roman"/>
                      <w:sz w:val="21"/>
                      <w:szCs w:val="21"/>
                    </w:rPr>
                    <w:t xml:space="preserve">Reports </w:t>
                  </w:r>
                  <w:r w:rsidR="008B778F" w:rsidRPr="00EC0565">
                    <w:rPr>
                      <w:rFonts w:ascii="Times New Roman" w:hAnsi="Times New Roman"/>
                      <w:sz w:val="21"/>
                      <w:szCs w:val="21"/>
                    </w:rPr>
                    <w:t>on</w:t>
                  </w:r>
                  <w:r w:rsidRPr="00EC0565">
                    <w:rPr>
                      <w:rFonts w:ascii="Times New Roman" w:hAnsi="Times New Roman"/>
                      <w:sz w:val="21"/>
                      <w:szCs w:val="21"/>
                    </w:rPr>
                    <w:t xml:space="preserve"> screening (consolidated and client-wise).</w:t>
                  </w:r>
                </w:p>
              </w:tc>
              <w:tc>
                <w:tcPr>
                  <w:tcW w:w="990" w:type="dxa"/>
                </w:tcPr>
                <w:p w14:paraId="3AE0CEDA"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5</w:t>
                  </w:r>
                </w:p>
              </w:tc>
            </w:tr>
            <w:tr w:rsidR="002F50D0" w:rsidRPr="005D18CE" w14:paraId="08622FFA" w14:textId="77777777" w:rsidTr="00274B7B">
              <w:trPr>
                <w:trHeight w:val="20"/>
              </w:trPr>
              <w:tc>
                <w:tcPr>
                  <w:tcW w:w="7020" w:type="dxa"/>
                </w:tcPr>
                <w:p w14:paraId="1DAB9F73" w14:textId="77777777" w:rsidR="002F50D0" w:rsidRPr="00EC0565" w:rsidRDefault="002F50D0" w:rsidP="002F50D0">
                  <w:pPr>
                    <w:pStyle w:val="ListParagraph"/>
                    <w:numPr>
                      <w:ilvl w:val="0"/>
                      <w:numId w:val="42"/>
                    </w:numPr>
                    <w:tabs>
                      <w:tab w:val="left" w:pos="345"/>
                    </w:tabs>
                    <w:spacing w:after="160" w:line="240" w:lineRule="auto"/>
                    <w:ind w:left="294" w:hanging="198"/>
                    <w:rPr>
                      <w:rFonts w:ascii="Times New Roman" w:hAnsi="Times New Roman"/>
                      <w:sz w:val="21"/>
                      <w:szCs w:val="21"/>
                    </w:rPr>
                  </w:pPr>
                  <w:r w:rsidRPr="00EC0565">
                    <w:rPr>
                      <w:rFonts w:ascii="Times New Roman" w:hAnsi="Times New Roman"/>
                      <w:sz w:val="21"/>
                      <w:szCs w:val="21"/>
                    </w:rPr>
                    <w:t>Comprehensive and updated data of Politically Exposed Person, PEPs (Specially Pakistan origin and with CNIC and DOB information), NACTA 4</w:t>
                  </w:r>
                  <w:proofErr w:type="gramStart"/>
                  <w:r w:rsidRPr="00C54582">
                    <w:rPr>
                      <w:rFonts w:ascii="Times New Roman" w:hAnsi="Times New Roman"/>
                      <w:sz w:val="21"/>
                      <w:szCs w:val="21"/>
                    </w:rPr>
                    <w:t>th</w:t>
                  </w:r>
                  <w:r>
                    <w:rPr>
                      <w:rFonts w:ascii="Times New Roman" w:hAnsi="Times New Roman"/>
                      <w:sz w:val="21"/>
                      <w:szCs w:val="21"/>
                    </w:rPr>
                    <w:t xml:space="preserve"> </w:t>
                  </w:r>
                  <w:r w:rsidRPr="00EC0565">
                    <w:rPr>
                      <w:rFonts w:ascii="Times New Roman" w:hAnsi="Times New Roman"/>
                      <w:sz w:val="21"/>
                      <w:szCs w:val="21"/>
                    </w:rPr>
                    <w:t xml:space="preserve"> Schedule</w:t>
                  </w:r>
                  <w:proofErr w:type="gramEnd"/>
                  <w:r w:rsidRPr="00EC0565">
                    <w:rPr>
                      <w:rFonts w:ascii="Times New Roman" w:hAnsi="Times New Roman"/>
                      <w:sz w:val="21"/>
                      <w:szCs w:val="21"/>
                    </w:rPr>
                    <w:t>, UNSC sanction lists, Cases/Orders of National Regulators/Exchequer/LEAs and International organizations, FIA Red Book.</w:t>
                  </w:r>
                </w:p>
              </w:tc>
              <w:tc>
                <w:tcPr>
                  <w:tcW w:w="990" w:type="dxa"/>
                </w:tcPr>
                <w:p w14:paraId="5C10B7A6"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15</w:t>
                  </w:r>
                </w:p>
              </w:tc>
            </w:tr>
            <w:tr w:rsidR="002F50D0" w:rsidRPr="005D18CE" w14:paraId="5F8A8F55" w14:textId="77777777" w:rsidTr="00274B7B">
              <w:trPr>
                <w:trHeight w:val="20"/>
              </w:trPr>
              <w:tc>
                <w:tcPr>
                  <w:tcW w:w="7020" w:type="dxa"/>
                </w:tcPr>
                <w:p w14:paraId="39D7470A" w14:textId="77777777" w:rsidR="002F50D0" w:rsidRPr="00EC0565" w:rsidRDefault="002F50D0" w:rsidP="002F50D0">
                  <w:pPr>
                    <w:pStyle w:val="ListParagraph"/>
                    <w:numPr>
                      <w:ilvl w:val="0"/>
                      <w:numId w:val="42"/>
                    </w:numPr>
                    <w:tabs>
                      <w:tab w:val="left" w:pos="345"/>
                    </w:tabs>
                    <w:spacing w:after="160" w:line="240" w:lineRule="auto"/>
                    <w:ind w:left="294" w:hanging="198"/>
                    <w:rPr>
                      <w:rFonts w:ascii="Times New Roman" w:hAnsi="Times New Roman"/>
                      <w:sz w:val="21"/>
                      <w:szCs w:val="21"/>
                    </w:rPr>
                  </w:pPr>
                  <w:r w:rsidRPr="00EC0565">
                    <w:rPr>
                      <w:rFonts w:ascii="Times New Roman" w:hAnsi="Times New Roman"/>
                      <w:sz w:val="21"/>
                      <w:szCs w:val="21"/>
                    </w:rPr>
                    <w:lastRenderedPageBreak/>
                    <w:t xml:space="preserve">Search identification criteria should include name (with spelling variations), CNIC, DOB, Father’s/Husband’s Name, Address. For Pakistan source data availability of maximum CNIC information will be key consideration. The system should be capable of screening </w:t>
                  </w:r>
                  <w:proofErr w:type="gramStart"/>
                  <w:r w:rsidRPr="00EC0565">
                    <w:rPr>
                      <w:rFonts w:ascii="Times New Roman" w:hAnsi="Times New Roman"/>
                      <w:sz w:val="21"/>
                      <w:szCs w:val="21"/>
                    </w:rPr>
                    <w:t>on the basis of</w:t>
                  </w:r>
                  <w:proofErr w:type="gramEnd"/>
                  <w:r w:rsidRPr="00EC0565">
                    <w:rPr>
                      <w:rFonts w:ascii="Times New Roman" w:hAnsi="Times New Roman"/>
                      <w:sz w:val="21"/>
                      <w:szCs w:val="21"/>
                    </w:rPr>
                    <w:t xml:space="preserve"> </w:t>
                  </w:r>
                  <w:proofErr w:type="gramStart"/>
                  <w:r w:rsidRPr="00EC0565">
                    <w:rPr>
                      <w:rFonts w:ascii="Times New Roman" w:hAnsi="Times New Roman"/>
                      <w:sz w:val="21"/>
                      <w:szCs w:val="21"/>
                    </w:rPr>
                    <w:t>combination</w:t>
                  </w:r>
                  <w:proofErr w:type="gramEnd"/>
                  <w:r w:rsidRPr="00EC0565">
                    <w:rPr>
                      <w:rFonts w:ascii="Times New Roman" w:hAnsi="Times New Roman"/>
                      <w:sz w:val="21"/>
                      <w:szCs w:val="21"/>
                    </w:rPr>
                    <w:t xml:space="preserve"> of primary identifiers i.e. Name, CNIC and Father/Husband name.  </w:t>
                  </w:r>
                </w:p>
              </w:tc>
              <w:tc>
                <w:tcPr>
                  <w:tcW w:w="990" w:type="dxa"/>
                </w:tcPr>
                <w:p w14:paraId="12CD0D79"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15</w:t>
                  </w:r>
                </w:p>
              </w:tc>
            </w:tr>
            <w:tr w:rsidR="002F50D0" w:rsidRPr="005D18CE" w14:paraId="34397E34" w14:textId="77777777" w:rsidTr="00274B7B">
              <w:trPr>
                <w:trHeight w:val="20"/>
              </w:trPr>
              <w:tc>
                <w:tcPr>
                  <w:tcW w:w="7020" w:type="dxa"/>
                </w:tcPr>
                <w:p w14:paraId="61A98871" w14:textId="77777777" w:rsidR="002F50D0" w:rsidRPr="00EC0565" w:rsidRDefault="002F50D0" w:rsidP="002F50D0">
                  <w:pPr>
                    <w:pStyle w:val="ListParagraph"/>
                    <w:numPr>
                      <w:ilvl w:val="0"/>
                      <w:numId w:val="42"/>
                    </w:numPr>
                    <w:tabs>
                      <w:tab w:val="left" w:pos="345"/>
                    </w:tabs>
                    <w:spacing w:after="160" w:line="240" w:lineRule="auto"/>
                    <w:rPr>
                      <w:rFonts w:ascii="Times New Roman" w:hAnsi="Times New Roman"/>
                      <w:sz w:val="21"/>
                      <w:szCs w:val="21"/>
                    </w:rPr>
                  </w:pPr>
                  <w:r w:rsidRPr="00EC0565">
                    <w:rPr>
                      <w:rFonts w:ascii="Times New Roman" w:hAnsi="Times New Roman"/>
                      <w:sz w:val="21"/>
                      <w:szCs w:val="21"/>
                    </w:rPr>
                    <w:t>Software as a Service (SAAS) based application i.e. no deployment expenses and no additional substantial time required.</w:t>
                  </w:r>
                </w:p>
              </w:tc>
              <w:tc>
                <w:tcPr>
                  <w:tcW w:w="990" w:type="dxa"/>
                </w:tcPr>
                <w:p w14:paraId="3FE44BB7"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5</w:t>
                  </w:r>
                </w:p>
              </w:tc>
            </w:tr>
            <w:tr w:rsidR="002F50D0" w:rsidRPr="005D18CE" w14:paraId="4CB922F0" w14:textId="77777777" w:rsidTr="00274B7B">
              <w:trPr>
                <w:trHeight w:val="20"/>
              </w:trPr>
              <w:tc>
                <w:tcPr>
                  <w:tcW w:w="7020" w:type="dxa"/>
                </w:tcPr>
                <w:p w14:paraId="1CAB58C0" w14:textId="0B3228EA" w:rsidR="002F50D0" w:rsidRPr="00EC0565" w:rsidRDefault="002F50D0" w:rsidP="002F50D0">
                  <w:pPr>
                    <w:pStyle w:val="ListParagraph"/>
                    <w:numPr>
                      <w:ilvl w:val="0"/>
                      <w:numId w:val="42"/>
                    </w:numPr>
                    <w:tabs>
                      <w:tab w:val="left" w:pos="345"/>
                    </w:tabs>
                    <w:spacing w:after="160" w:line="240" w:lineRule="auto"/>
                    <w:rPr>
                      <w:rFonts w:ascii="Times New Roman" w:hAnsi="Times New Roman"/>
                      <w:sz w:val="21"/>
                      <w:szCs w:val="21"/>
                    </w:rPr>
                  </w:pPr>
                  <w:r w:rsidRPr="00EC0565">
                    <w:rPr>
                      <w:rFonts w:ascii="Times New Roman" w:hAnsi="Times New Roman"/>
                      <w:sz w:val="21"/>
                      <w:szCs w:val="21"/>
                    </w:rPr>
                    <w:t xml:space="preserve">Free training of staff before </w:t>
                  </w:r>
                  <w:r w:rsidR="008B778F" w:rsidRPr="00EC0565">
                    <w:rPr>
                      <w:rFonts w:ascii="Times New Roman" w:hAnsi="Times New Roman"/>
                      <w:sz w:val="21"/>
                      <w:szCs w:val="21"/>
                    </w:rPr>
                    <w:t>the inception</w:t>
                  </w:r>
                  <w:r w:rsidRPr="00EC0565">
                    <w:rPr>
                      <w:rFonts w:ascii="Times New Roman" w:hAnsi="Times New Roman"/>
                      <w:sz w:val="21"/>
                      <w:szCs w:val="21"/>
                    </w:rPr>
                    <w:t xml:space="preserve"> of service and when there is any major change in solution. </w:t>
                  </w:r>
                </w:p>
              </w:tc>
              <w:tc>
                <w:tcPr>
                  <w:tcW w:w="990" w:type="dxa"/>
                </w:tcPr>
                <w:p w14:paraId="747878A4" w14:textId="77777777" w:rsidR="002F50D0" w:rsidRPr="00EC0565" w:rsidRDefault="002F50D0" w:rsidP="002F50D0">
                  <w:pPr>
                    <w:pStyle w:val="ListParagraph"/>
                    <w:tabs>
                      <w:tab w:val="left" w:pos="345"/>
                    </w:tabs>
                    <w:spacing w:after="160" w:line="240" w:lineRule="auto"/>
                    <w:ind w:left="255"/>
                    <w:rPr>
                      <w:rFonts w:ascii="Times New Roman" w:hAnsi="Times New Roman"/>
                      <w:sz w:val="21"/>
                      <w:szCs w:val="21"/>
                    </w:rPr>
                  </w:pPr>
                  <w:r w:rsidRPr="00EC0565">
                    <w:rPr>
                      <w:rFonts w:ascii="Times New Roman" w:hAnsi="Times New Roman"/>
                      <w:sz w:val="21"/>
                      <w:szCs w:val="21"/>
                    </w:rPr>
                    <w:t>5</w:t>
                  </w:r>
                </w:p>
              </w:tc>
            </w:tr>
            <w:tr w:rsidR="002F50D0" w:rsidRPr="005D18CE" w14:paraId="5EF0C878" w14:textId="77777777" w:rsidTr="00274B7B">
              <w:trPr>
                <w:trHeight w:val="20"/>
              </w:trPr>
              <w:tc>
                <w:tcPr>
                  <w:tcW w:w="7020" w:type="dxa"/>
                </w:tcPr>
                <w:p w14:paraId="757E38A9" w14:textId="77777777" w:rsidR="002F50D0" w:rsidRPr="00EC0565" w:rsidRDefault="002F50D0" w:rsidP="002F50D0">
                  <w:pPr>
                    <w:pStyle w:val="ListParagraph"/>
                    <w:numPr>
                      <w:ilvl w:val="0"/>
                      <w:numId w:val="42"/>
                    </w:numPr>
                    <w:tabs>
                      <w:tab w:val="left" w:pos="345"/>
                    </w:tabs>
                    <w:spacing w:after="160" w:line="240" w:lineRule="auto"/>
                    <w:rPr>
                      <w:rFonts w:ascii="Times New Roman" w:hAnsi="Times New Roman"/>
                      <w:sz w:val="21"/>
                      <w:szCs w:val="21"/>
                    </w:rPr>
                  </w:pPr>
                  <w:r w:rsidRPr="00EC0565">
                    <w:rPr>
                      <w:rFonts w:ascii="Times New Roman" w:hAnsi="Times New Roman"/>
                      <w:sz w:val="21"/>
                      <w:szCs w:val="21"/>
                    </w:rPr>
                    <w:t xml:space="preserve">One dedicated personnel (email/Cell No./Phone No.) to deal and/or escalate all queries with maximum response time of 3 working hours. </w:t>
                  </w:r>
                </w:p>
              </w:tc>
              <w:tc>
                <w:tcPr>
                  <w:tcW w:w="990" w:type="dxa"/>
                </w:tcPr>
                <w:p w14:paraId="0650A5AE" w14:textId="77777777" w:rsidR="002F50D0" w:rsidRPr="00EC0565" w:rsidRDefault="002F50D0" w:rsidP="002F50D0">
                  <w:pPr>
                    <w:tabs>
                      <w:tab w:val="left" w:pos="345"/>
                    </w:tabs>
                    <w:spacing w:after="160" w:line="240" w:lineRule="auto"/>
                    <w:rPr>
                      <w:rFonts w:ascii="Times New Roman" w:hAnsi="Times New Roman"/>
                      <w:sz w:val="21"/>
                      <w:szCs w:val="21"/>
                    </w:rPr>
                  </w:pPr>
                  <w:r w:rsidRPr="00EC0565">
                    <w:rPr>
                      <w:rFonts w:ascii="Times New Roman" w:hAnsi="Times New Roman"/>
                      <w:sz w:val="21"/>
                      <w:szCs w:val="21"/>
                    </w:rPr>
                    <w:t xml:space="preserve">     5</w:t>
                  </w:r>
                </w:p>
              </w:tc>
            </w:tr>
            <w:tr w:rsidR="002F50D0" w:rsidRPr="005D18CE" w14:paraId="49387F75" w14:textId="77777777" w:rsidTr="00274B7B">
              <w:trPr>
                <w:trHeight w:val="20"/>
              </w:trPr>
              <w:tc>
                <w:tcPr>
                  <w:tcW w:w="7020" w:type="dxa"/>
                </w:tcPr>
                <w:p w14:paraId="56478FA4" w14:textId="77777777" w:rsidR="002F50D0" w:rsidRPr="00EC0565" w:rsidRDefault="002F50D0" w:rsidP="002F50D0">
                  <w:pPr>
                    <w:tabs>
                      <w:tab w:val="left" w:pos="345"/>
                    </w:tabs>
                    <w:spacing w:after="160" w:line="240" w:lineRule="auto"/>
                    <w:rPr>
                      <w:rFonts w:ascii="Times New Roman" w:hAnsi="Times New Roman"/>
                      <w:b/>
                      <w:sz w:val="21"/>
                      <w:szCs w:val="21"/>
                    </w:rPr>
                  </w:pPr>
                  <w:r w:rsidRPr="00EC0565">
                    <w:rPr>
                      <w:rFonts w:ascii="Times New Roman" w:hAnsi="Times New Roman"/>
                      <w:b/>
                      <w:sz w:val="21"/>
                      <w:szCs w:val="21"/>
                    </w:rPr>
                    <w:t xml:space="preserve">Total </w:t>
                  </w:r>
                </w:p>
              </w:tc>
              <w:tc>
                <w:tcPr>
                  <w:tcW w:w="990" w:type="dxa"/>
                </w:tcPr>
                <w:p w14:paraId="125E5D93" w14:textId="77777777" w:rsidR="002F50D0" w:rsidRPr="00EC0565" w:rsidRDefault="002F50D0" w:rsidP="002F50D0">
                  <w:pPr>
                    <w:tabs>
                      <w:tab w:val="left" w:pos="345"/>
                    </w:tabs>
                    <w:spacing w:after="160" w:line="240" w:lineRule="auto"/>
                    <w:jc w:val="center"/>
                    <w:rPr>
                      <w:rFonts w:ascii="Times New Roman" w:hAnsi="Times New Roman"/>
                      <w:b/>
                      <w:sz w:val="21"/>
                      <w:szCs w:val="21"/>
                    </w:rPr>
                  </w:pPr>
                  <w:r w:rsidRPr="00EC0565">
                    <w:rPr>
                      <w:rFonts w:ascii="Times New Roman" w:hAnsi="Times New Roman"/>
                      <w:b/>
                      <w:sz w:val="21"/>
                      <w:szCs w:val="21"/>
                    </w:rPr>
                    <w:t>100</w:t>
                  </w:r>
                </w:p>
              </w:tc>
            </w:tr>
          </w:tbl>
          <w:p w14:paraId="6A2A4005" w14:textId="77777777" w:rsidR="007D2783" w:rsidRDefault="007D2783" w:rsidP="007D2783">
            <w:pPr>
              <w:pStyle w:val="ListParagraph"/>
              <w:spacing w:after="160" w:line="259" w:lineRule="auto"/>
              <w:ind w:left="360"/>
              <w:rPr>
                <w:rFonts w:ascii="Times New Roman" w:hAnsi="Times New Roman"/>
                <w:b/>
              </w:rPr>
            </w:pPr>
          </w:p>
          <w:p w14:paraId="668B5DCD" w14:textId="4E7E6937" w:rsidR="00265D6B" w:rsidRDefault="00265D6B" w:rsidP="00265D6B">
            <w:pPr>
              <w:pStyle w:val="ListParagraph"/>
              <w:spacing w:after="160" w:line="259" w:lineRule="auto"/>
              <w:ind w:left="360"/>
              <w:jc w:val="both"/>
              <w:rPr>
                <w:rFonts w:ascii="Times New Roman" w:hAnsi="Times New Roman"/>
              </w:rPr>
            </w:pPr>
            <w:r>
              <w:rPr>
                <w:rFonts w:ascii="Times New Roman" w:hAnsi="Times New Roman"/>
              </w:rPr>
              <w:t>Demo session of AML/CFT screening software is required for performing technical evaluation of bidders.</w:t>
            </w:r>
          </w:p>
          <w:p w14:paraId="61FED3B0" w14:textId="77777777" w:rsidR="00265D6B" w:rsidRPr="00265D6B" w:rsidRDefault="00265D6B" w:rsidP="00265D6B">
            <w:pPr>
              <w:pStyle w:val="ListParagraph"/>
              <w:spacing w:after="160" w:line="259" w:lineRule="auto"/>
              <w:ind w:left="360"/>
              <w:jc w:val="both"/>
              <w:rPr>
                <w:rFonts w:ascii="Times New Roman" w:hAnsi="Times New Roman"/>
              </w:rPr>
            </w:pPr>
          </w:p>
          <w:p w14:paraId="4662ECB4" w14:textId="77777777" w:rsidR="00760FB7" w:rsidRPr="007D2783" w:rsidRDefault="00760FB7" w:rsidP="007D2783">
            <w:pPr>
              <w:pStyle w:val="ListParagraph"/>
              <w:numPr>
                <w:ilvl w:val="0"/>
                <w:numId w:val="21"/>
              </w:numPr>
              <w:spacing w:after="160" w:line="259" w:lineRule="auto"/>
              <w:ind w:left="360"/>
              <w:rPr>
                <w:rFonts w:ascii="Times New Roman" w:hAnsi="Times New Roman"/>
                <w:b/>
              </w:rPr>
            </w:pPr>
            <w:r w:rsidRPr="007D2783">
              <w:rPr>
                <w:rFonts w:ascii="Times New Roman" w:hAnsi="Times New Roman"/>
                <w:b/>
              </w:rPr>
              <w:t>Free Trial period</w:t>
            </w:r>
          </w:p>
          <w:p w14:paraId="5C1F8FD4" w14:textId="38BF8798" w:rsidR="00760FB7" w:rsidRPr="009C1B6D" w:rsidRDefault="00760FB7" w:rsidP="00760FB7">
            <w:pPr>
              <w:rPr>
                <w:rFonts w:ascii="Times New Roman" w:hAnsi="Times New Roman"/>
              </w:rPr>
            </w:pPr>
            <w:r w:rsidRPr="009C1B6D">
              <w:rPr>
                <w:rFonts w:ascii="Times New Roman" w:hAnsi="Times New Roman"/>
              </w:rPr>
              <w:t xml:space="preserve">The Company requires a free trial </w:t>
            </w:r>
            <w:r w:rsidR="00A824F4" w:rsidRPr="009C1B6D">
              <w:rPr>
                <w:rFonts w:ascii="Times New Roman" w:hAnsi="Times New Roman"/>
              </w:rPr>
              <w:t>period of</w:t>
            </w:r>
            <w:r w:rsidRPr="009C1B6D">
              <w:rPr>
                <w:rFonts w:ascii="Times New Roman" w:hAnsi="Times New Roman"/>
              </w:rPr>
              <w:t xml:space="preserve"> 10 working days.</w:t>
            </w:r>
            <w:r w:rsidR="00265D6B">
              <w:rPr>
                <w:rFonts w:ascii="Times New Roman" w:hAnsi="Times New Roman"/>
              </w:rPr>
              <w:t xml:space="preserve"> </w:t>
            </w:r>
          </w:p>
          <w:p w14:paraId="41DD9B12" w14:textId="77777777" w:rsidR="00760FB7" w:rsidRPr="009C1B6D" w:rsidRDefault="008C0473" w:rsidP="00760FB7">
            <w:pPr>
              <w:pStyle w:val="ListParagraph"/>
              <w:numPr>
                <w:ilvl w:val="0"/>
                <w:numId w:val="21"/>
              </w:numPr>
              <w:spacing w:after="160" w:line="259" w:lineRule="auto"/>
              <w:ind w:left="360"/>
              <w:rPr>
                <w:rFonts w:ascii="Times New Roman" w:hAnsi="Times New Roman"/>
                <w:b/>
              </w:rPr>
            </w:pPr>
            <w:proofErr w:type="spellStart"/>
            <w:r>
              <w:rPr>
                <w:rFonts w:ascii="Times New Roman" w:hAnsi="Times New Roman"/>
                <w:b/>
              </w:rPr>
              <w:t>Up</w:t>
            </w:r>
            <w:r w:rsidR="00760FB7" w:rsidRPr="009C1B6D">
              <w:rPr>
                <w:rFonts w:ascii="Times New Roman" w:hAnsi="Times New Roman"/>
                <w:b/>
              </w:rPr>
              <w:t>dation</w:t>
            </w:r>
            <w:proofErr w:type="spellEnd"/>
            <w:r>
              <w:rPr>
                <w:rFonts w:ascii="Times New Roman" w:hAnsi="Times New Roman"/>
                <w:b/>
              </w:rPr>
              <w:t xml:space="preserve"> </w:t>
            </w:r>
            <w:r w:rsidR="00760FB7" w:rsidRPr="009C1B6D">
              <w:rPr>
                <w:rFonts w:ascii="Times New Roman" w:hAnsi="Times New Roman"/>
                <w:b/>
              </w:rPr>
              <w:t xml:space="preserve">/Maintenance </w:t>
            </w:r>
          </w:p>
          <w:p w14:paraId="6D92E052" w14:textId="4B3F1D6B" w:rsidR="00760FB7" w:rsidRPr="009C1B6D" w:rsidRDefault="008C0473" w:rsidP="00760FB7">
            <w:pPr>
              <w:rPr>
                <w:rFonts w:ascii="Times New Roman" w:hAnsi="Times New Roman"/>
              </w:rPr>
            </w:pPr>
            <w:r>
              <w:rPr>
                <w:rFonts w:ascii="Times New Roman" w:hAnsi="Times New Roman"/>
              </w:rPr>
              <w:t xml:space="preserve">The </w:t>
            </w:r>
            <w:proofErr w:type="spellStart"/>
            <w:r>
              <w:rPr>
                <w:rFonts w:ascii="Times New Roman" w:hAnsi="Times New Roman"/>
              </w:rPr>
              <w:t>up</w:t>
            </w:r>
            <w:r w:rsidR="00760FB7" w:rsidRPr="009C1B6D">
              <w:rPr>
                <w:rFonts w:ascii="Times New Roman" w:hAnsi="Times New Roman"/>
              </w:rPr>
              <w:t>dation</w:t>
            </w:r>
            <w:proofErr w:type="spellEnd"/>
            <w:r w:rsidR="00760FB7" w:rsidRPr="009C1B6D">
              <w:rPr>
                <w:rFonts w:ascii="Times New Roman" w:hAnsi="Times New Roman"/>
              </w:rPr>
              <w:t xml:space="preserve"> and maintenance of </w:t>
            </w:r>
            <w:r w:rsidR="00A824F4" w:rsidRPr="009C1B6D">
              <w:rPr>
                <w:rFonts w:ascii="Times New Roman" w:hAnsi="Times New Roman"/>
              </w:rPr>
              <w:t>the facility</w:t>
            </w:r>
            <w:r w:rsidR="00760FB7" w:rsidRPr="009C1B6D">
              <w:rPr>
                <w:rFonts w:ascii="Times New Roman" w:hAnsi="Times New Roman"/>
              </w:rPr>
              <w:t xml:space="preserve"> is </w:t>
            </w:r>
            <w:r w:rsidR="00824C43" w:rsidRPr="009C1B6D">
              <w:rPr>
                <w:rFonts w:ascii="Times New Roman" w:hAnsi="Times New Roman"/>
              </w:rPr>
              <w:t>the responsibility</w:t>
            </w:r>
            <w:r w:rsidR="00760FB7" w:rsidRPr="009C1B6D">
              <w:rPr>
                <w:rFonts w:ascii="Times New Roman" w:hAnsi="Times New Roman"/>
              </w:rPr>
              <w:t xml:space="preserve"> of the solution provider and shall be free of any additional cost to the Company.  </w:t>
            </w:r>
          </w:p>
          <w:p w14:paraId="36B4A160" w14:textId="77777777" w:rsidR="00760FB7" w:rsidRPr="009C1B6D" w:rsidRDefault="00760FB7" w:rsidP="008C0473">
            <w:pPr>
              <w:pStyle w:val="ListParagraph"/>
              <w:numPr>
                <w:ilvl w:val="0"/>
                <w:numId w:val="21"/>
              </w:numPr>
              <w:spacing w:after="160" w:line="259" w:lineRule="auto"/>
              <w:ind w:left="360"/>
              <w:rPr>
                <w:rFonts w:ascii="Times New Roman" w:hAnsi="Times New Roman"/>
                <w:b/>
              </w:rPr>
            </w:pPr>
            <w:r w:rsidRPr="009C1B6D">
              <w:rPr>
                <w:rFonts w:ascii="Times New Roman" w:hAnsi="Times New Roman"/>
                <w:b/>
              </w:rPr>
              <w:t>Technical Information</w:t>
            </w:r>
          </w:p>
          <w:p w14:paraId="4A9FB5D1" w14:textId="77777777" w:rsidR="00760FB7" w:rsidRPr="009C1B6D" w:rsidRDefault="00760FB7" w:rsidP="00760FB7">
            <w:pPr>
              <w:pStyle w:val="ListParagraph"/>
              <w:ind w:left="270"/>
              <w:rPr>
                <w:rFonts w:ascii="Times New Roman" w:hAnsi="Times New Roman"/>
                <w:b/>
              </w:rPr>
            </w:pPr>
            <w:r w:rsidRPr="009C1B6D">
              <w:rPr>
                <w:rFonts w:ascii="Times New Roman" w:hAnsi="Times New Roman"/>
                <w:b/>
              </w:rPr>
              <w:t xml:space="preserve"> </w:t>
            </w:r>
          </w:p>
          <w:p w14:paraId="6C0EF9E0" w14:textId="77777777" w:rsidR="00760FB7" w:rsidRPr="009C1B6D" w:rsidRDefault="00760FB7" w:rsidP="00760FB7">
            <w:pPr>
              <w:pStyle w:val="ListParagraph"/>
              <w:numPr>
                <w:ilvl w:val="0"/>
                <w:numId w:val="19"/>
              </w:numPr>
              <w:spacing w:after="160" w:line="259" w:lineRule="auto"/>
              <w:ind w:left="450" w:hanging="270"/>
              <w:rPr>
                <w:rFonts w:ascii="Times New Roman" w:hAnsi="Times New Roman"/>
              </w:rPr>
            </w:pPr>
            <w:r w:rsidRPr="009C1B6D">
              <w:rPr>
                <w:rFonts w:ascii="Times New Roman" w:hAnsi="Times New Roman"/>
              </w:rPr>
              <w:t xml:space="preserve">Point wise comments on ‘Technical Specification’ mentioned above. </w:t>
            </w:r>
          </w:p>
          <w:p w14:paraId="1594F63F" w14:textId="77777777" w:rsidR="00760FB7" w:rsidRPr="009C1B6D" w:rsidRDefault="00760FB7" w:rsidP="00760FB7">
            <w:pPr>
              <w:pStyle w:val="ListParagraph"/>
              <w:numPr>
                <w:ilvl w:val="0"/>
                <w:numId w:val="19"/>
              </w:numPr>
              <w:spacing w:after="160" w:line="259" w:lineRule="auto"/>
              <w:ind w:left="450" w:hanging="270"/>
              <w:rPr>
                <w:rFonts w:ascii="Times New Roman" w:hAnsi="Times New Roman"/>
              </w:rPr>
            </w:pPr>
            <w:r w:rsidRPr="009C1B6D">
              <w:rPr>
                <w:rFonts w:ascii="Times New Roman" w:hAnsi="Times New Roman"/>
              </w:rPr>
              <w:t>Total number of permanent staff. Specify staff dedicated to screening service.</w:t>
            </w:r>
          </w:p>
          <w:p w14:paraId="35A62DE3" w14:textId="7747EC93" w:rsidR="001D52B4" w:rsidRPr="0092190E" w:rsidRDefault="00760FB7" w:rsidP="0092190E">
            <w:pPr>
              <w:rPr>
                <w:rFonts w:ascii="Times New Roman" w:hAnsi="Times New Roman"/>
                <w:b/>
              </w:rPr>
            </w:pPr>
            <w:r w:rsidRPr="009C1B6D">
              <w:rPr>
                <w:rFonts w:ascii="Times New Roman" w:hAnsi="Times New Roman"/>
              </w:rPr>
              <w:t xml:space="preserve">Technical bid should be signed by Head/CEO/Partner of the entity and stamped.  </w:t>
            </w:r>
            <w:r w:rsidRPr="009C1B6D">
              <w:rPr>
                <w:rFonts w:ascii="Times New Roman" w:hAnsi="Times New Roman"/>
                <w:b/>
              </w:rPr>
              <w:t xml:space="preserve"> </w:t>
            </w:r>
          </w:p>
          <w:p w14:paraId="4CE1294F" w14:textId="77777777" w:rsidR="00A824F4" w:rsidRDefault="00A824F4" w:rsidP="00A824F4">
            <w:pPr>
              <w:pStyle w:val="ListParagraph"/>
              <w:spacing w:after="160" w:line="259" w:lineRule="auto"/>
              <w:ind w:left="360"/>
              <w:rPr>
                <w:rFonts w:ascii="Times New Roman" w:hAnsi="Times New Roman"/>
                <w:b/>
              </w:rPr>
            </w:pPr>
          </w:p>
          <w:p w14:paraId="4B9848B1" w14:textId="77777777" w:rsidR="00A824F4" w:rsidRDefault="00A824F4" w:rsidP="00A824F4">
            <w:pPr>
              <w:pStyle w:val="ListParagraph"/>
              <w:spacing w:after="160" w:line="259" w:lineRule="auto"/>
              <w:ind w:left="360"/>
              <w:rPr>
                <w:rFonts w:ascii="Times New Roman" w:hAnsi="Times New Roman"/>
                <w:b/>
              </w:rPr>
            </w:pPr>
          </w:p>
          <w:p w14:paraId="5377BACC" w14:textId="77777777" w:rsidR="00A824F4" w:rsidRDefault="00A824F4" w:rsidP="00A824F4">
            <w:pPr>
              <w:pStyle w:val="ListParagraph"/>
              <w:spacing w:after="160" w:line="259" w:lineRule="auto"/>
              <w:ind w:left="360"/>
              <w:rPr>
                <w:rFonts w:ascii="Times New Roman" w:hAnsi="Times New Roman"/>
                <w:b/>
              </w:rPr>
            </w:pPr>
          </w:p>
          <w:p w14:paraId="1FE41CAD" w14:textId="77777777" w:rsidR="00A824F4" w:rsidRDefault="00A824F4" w:rsidP="00A824F4">
            <w:pPr>
              <w:pStyle w:val="ListParagraph"/>
              <w:spacing w:after="160" w:line="259" w:lineRule="auto"/>
              <w:ind w:left="360"/>
              <w:rPr>
                <w:rFonts w:ascii="Times New Roman" w:hAnsi="Times New Roman"/>
                <w:b/>
              </w:rPr>
            </w:pPr>
          </w:p>
          <w:p w14:paraId="0B4E1654" w14:textId="77777777" w:rsidR="00A824F4" w:rsidRDefault="00A824F4" w:rsidP="00A824F4">
            <w:pPr>
              <w:pStyle w:val="ListParagraph"/>
              <w:spacing w:after="160" w:line="259" w:lineRule="auto"/>
              <w:ind w:left="360"/>
              <w:rPr>
                <w:rFonts w:ascii="Times New Roman" w:hAnsi="Times New Roman"/>
                <w:b/>
              </w:rPr>
            </w:pPr>
          </w:p>
          <w:p w14:paraId="23613CFC" w14:textId="77777777" w:rsidR="00A824F4" w:rsidRDefault="00A824F4" w:rsidP="00A824F4">
            <w:pPr>
              <w:pStyle w:val="ListParagraph"/>
              <w:spacing w:after="160" w:line="259" w:lineRule="auto"/>
              <w:ind w:left="360"/>
              <w:rPr>
                <w:rFonts w:ascii="Times New Roman" w:hAnsi="Times New Roman"/>
                <w:b/>
              </w:rPr>
            </w:pPr>
          </w:p>
          <w:p w14:paraId="50773A6B" w14:textId="77777777" w:rsidR="00A824F4" w:rsidRDefault="00A824F4" w:rsidP="00A824F4">
            <w:pPr>
              <w:pStyle w:val="ListParagraph"/>
              <w:spacing w:after="160" w:line="259" w:lineRule="auto"/>
              <w:ind w:left="360"/>
              <w:rPr>
                <w:rFonts w:ascii="Times New Roman" w:hAnsi="Times New Roman"/>
                <w:b/>
              </w:rPr>
            </w:pPr>
          </w:p>
          <w:p w14:paraId="37B7BAC1" w14:textId="77777777" w:rsidR="00A824F4" w:rsidRDefault="00A824F4" w:rsidP="00A824F4">
            <w:pPr>
              <w:pStyle w:val="ListParagraph"/>
              <w:spacing w:after="160" w:line="259" w:lineRule="auto"/>
              <w:ind w:left="360"/>
              <w:rPr>
                <w:rFonts w:ascii="Times New Roman" w:hAnsi="Times New Roman"/>
                <w:b/>
              </w:rPr>
            </w:pPr>
          </w:p>
          <w:p w14:paraId="56ECB4C7" w14:textId="77777777" w:rsidR="00A824F4" w:rsidRDefault="00A824F4" w:rsidP="00A824F4">
            <w:pPr>
              <w:pStyle w:val="ListParagraph"/>
              <w:spacing w:after="160" w:line="259" w:lineRule="auto"/>
              <w:ind w:left="360"/>
              <w:rPr>
                <w:rFonts w:ascii="Times New Roman" w:hAnsi="Times New Roman"/>
                <w:b/>
              </w:rPr>
            </w:pPr>
          </w:p>
          <w:p w14:paraId="1B4240C0" w14:textId="77777777" w:rsidR="00A824F4" w:rsidRDefault="00A824F4" w:rsidP="00A824F4">
            <w:pPr>
              <w:pStyle w:val="ListParagraph"/>
              <w:spacing w:after="160" w:line="259" w:lineRule="auto"/>
              <w:ind w:left="360"/>
              <w:rPr>
                <w:rFonts w:ascii="Times New Roman" w:hAnsi="Times New Roman"/>
                <w:b/>
              </w:rPr>
            </w:pPr>
          </w:p>
          <w:p w14:paraId="34ADD1B9" w14:textId="77777777" w:rsidR="00A824F4" w:rsidRDefault="00A824F4" w:rsidP="00A824F4">
            <w:pPr>
              <w:pStyle w:val="ListParagraph"/>
              <w:spacing w:after="160" w:line="259" w:lineRule="auto"/>
              <w:ind w:left="360"/>
              <w:rPr>
                <w:rFonts w:ascii="Times New Roman" w:hAnsi="Times New Roman"/>
                <w:b/>
              </w:rPr>
            </w:pPr>
          </w:p>
          <w:p w14:paraId="19FA4559" w14:textId="77777777" w:rsidR="00A824F4" w:rsidRDefault="00A824F4" w:rsidP="00A824F4">
            <w:pPr>
              <w:pStyle w:val="ListParagraph"/>
              <w:spacing w:after="160" w:line="259" w:lineRule="auto"/>
              <w:ind w:left="360"/>
              <w:rPr>
                <w:rFonts w:ascii="Times New Roman" w:hAnsi="Times New Roman"/>
                <w:b/>
              </w:rPr>
            </w:pPr>
          </w:p>
          <w:p w14:paraId="7A1CDE31" w14:textId="77777777" w:rsidR="00A824F4" w:rsidRDefault="00A824F4" w:rsidP="00A824F4">
            <w:pPr>
              <w:pStyle w:val="ListParagraph"/>
              <w:spacing w:after="160" w:line="259" w:lineRule="auto"/>
              <w:ind w:left="360"/>
              <w:rPr>
                <w:rFonts w:ascii="Times New Roman" w:hAnsi="Times New Roman"/>
                <w:b/>
              </w:rPr>
            </w:pPr>
          </w:p>
          <w:p w14:paraId="466ADCA2" w14:textId="77777777" w:rsidR="00A824F4" w:rsidRDefault="00A824F4" w:rsidP="00A824F4">
            <w:pPr>
              <w:pStyle w:val="ListParagraph"/>
              <w:spacing w:after="160" w:line="259" w:lineRule="auto"/>
              <w:ind w:left="360"/>
              <w:rPr>
                <w:rFonts w:ascii="Times New Roman" w:hAnsi="Times New Roman"/>
                <w:b/>
              </w:rPr>
            </w:pPr>
          </w:p>
          <w:p w14:paraId="49F673A8" w14:textId="77777777" w:rsidR="00A824F4" w:rsidRDefault="00A824F4" w:rsidP="00A824F4">
            <w:pPr>
              <w:pStyle w:val="ListParagraph"/>
              <w:spacing w:after="160" w:line="259" w:lineRule="auto"/>
              <w:ind w:left="360"/>
              <w:rPr>
                <w:rFonts w:ascii="Times New Roman" w:hAnsi="Times New Roman"/>
                <w:b/>
              </w:rPr>
            </w:pPr>
          </w:p>
          <w:p w14:paraId="710D0160" w14:textId="77777777" w:rsidR="00A824F4" w:rsidRDefault="00A824F4" w:rsidP="00A824F4">
            <w:pPr>
              <w:pStyle w:val="ListParagraph"/>
              <w:spacing w:after="160" w:line="259" w:lineRule="auto"/>
              <w:ind w:left="360"/>
              <w:rPr>
                <w:rFonts w:ascii="Times New Roman" w:hAnsi="Times New Roman"/>
                <w:b/>
              </w:rPr>
            </w:pPr>
          </w:p>
          <w:p w14:paraId="215CA8F1" w14:textId="77777777" w:rsidR="00A824F4" w:rsidRDefault="00A824F4" w:rsidP="00A824F4">
            <w:pPr>
              <w:pStyle w:val="ListParagraph"/>
              <w:spacing w:after="160" w:line="259" w:lineRule="auto"/>
              <w:ind w:left="360"/>
              <w:rPr>
                <w:rFonts w:ascii="Times New Roman" w:hAnsi="Times New Roman"/>
                <w:b/>
              </w:rPr>
            </w:pPr>
          </w:p>
          <w:p w14:paraId="2FF32C8C" w14:textId="77777777" w:rsidR="00A824F4" w:rsidRDefault="00A824F4" w:rsidP="00A824F4">
            <w:pPr>
              <w:pStyle w:val="ListParagraph"/>
              <w:spacing w:after="160" w:line="259" w:lineRule="auto"/>
              <w:ind w:left="360"/>
              <w:rPr>
                <w:rFonts w:ascii="Times New Roman" w:hAnsi="Times New Roman"/>
                <w:b/>
              </w:rPr>
            </w:pPr>
          </w:p>
          <w:p w14:paraId="7C957D3B" w14:textId="77777777" w:rsidR="00A824F4" w:rsidRDefault="00A824F4" w:rsidP="00A824F4">
            <w:pPr>
              <w:pStyle w:val="ListParagraph"/>
              <w:spacing w:after="160" w:line="259" w:lineRule="auto"/>
              <w:ind w:left="360"/>
              <w:rPr>
                <w:rFonts w:ascii="Times New Roman" w:hAnsi="Times New Roman"/>
                <w:b/>
              </w:rPr>
            </w:pPr>
          </w:p>
          <w:p w14:paraId="221979CA" w14:textId="77777777" w:rsidR="00A824F4" w:rsidRDefault="00A824F4" w:rsidP="00A824F4">
            <w:pPr>
              <w:pStyle w:val="ListParagraph"/>
              <w:spacing w:after="160" w:line="259" w:lineRule="auto"/>
              <w:ind w:left="360"/>
              <w:rPr>
                <w:rFonts w:ascii="Times New Roman" w:hAnsi="Times New Roman"/>
                <w:b/>
              </w:rPr>
            </w:pPr>
          </w:p>
          <w:p w14:paraId="3AF3C8C9" w14:textId="77777777" w:rsidR="00A824F4" w:rsidRDefault="00A824F4" w:rsidP="00A824F4">
            <w:pPr>
              <w:pStyle w:val="ListParagraph"/>
              <w:spacing w:after="160" w:line="259" w:lineRule="auto"/>
              <w:ind w:left="360"/>
              <w:rPr>
                <w:rFonts w:ascii="Times New Roman" w:hAnsi="Times New Roman"/>
                <w:b/>
              </w:rPr>
            </w:pPr>
          </w:p>
          <w:p w14:paraId="567ECB88" w14:textId="77777777" w:rsidR="00A824F4" w:rsidRDefault="00A824F4" w:rsidP="00A824F4">
            <w:pPr>
              <w:pStyle w:val="ListParagraph"/>
              <w:spacing w:after="160" w:line="259" w:lineRule="auto"/>
              <w:ind w:left="360"/>
              <w:rPr>
                <w:rFonts w:ascii="Times New Roman" w:hAnsi="Times New Roman"/>
                <w:b/>
              </w:rPr>
            </w:pPr>
          </w:p>
          <w:p w14:paraId="62C98CDB" w14:textId="77777777" w:rsidR="00A824F4" w:rsidRDefault="00A824F4" w:rsidP="00A824F4">
            <w:pPr>
              <w:pStyle w:val="ListParagraph"/>
              <w:spacing w:after="160" w:line="259" w:lineRule="auto"/>
              <w:ind w:left="360"/>
              <w:rPr>
                <w:rFonts w:ascii="Times New Roman" w:hAnsi="Times New Roman"/>
                <w:b/>
              </w:rPr>
            </w:pPr>
          </w:p>
          <w:p w14:paraId="12BE8515" w14:textId="77777777" w:rsidR="00A824F4" w:rsidRDefault="00A824F4" w:rsidP="00A824F4">
            <w:pPr>
              <w:pStyle w:val="ListParagraph"/>
              <w:spacing w:after="160" w:line="259" w:lineRule="auto"/>
              <w:ind w:left="360"/>
              <w:rPr>
                <w:rFonts w:ascii="Times New Roman" w:hAnsi="Times New Roman"/>
                <w:b/>
              </w:rPr>
            </w:pPr>
          </w:p>
          <w:p w14:paraId="6768219B" w14:textId="77777777" w:rsidR="00A824F4" w:rsidRDefault="00A824F4" w:rsidP="00A824F4">
            <w:pPr>
              <w:pStyle w:val="ListParagraph"/>
              <w:spacing w:after="160" w:line="259" w:lineRule="auto"/>
              <w:ind w:left="360"/>
              <w:rPr>
                <w:rFonts w:ascii="Times New Roman" w:hAnsi="Times New Roman"/>
                <w:b/>
              </w:rPr>
            </w:pPr>
          </w:p>
          <w:p w14:paraId="034484F8" w14:textId="77777777" w:rsidR="00A824F4" w:rsidRDefault="00A824F4" w:rsidP="00A824F4">
            <w:pPr>
              <w:pStyle w:val="ListParagraph"/>
              <w:spacing w:after="160" w:line="259" w:lineRule="auto"/>
              <w:ind w:left="360"/>
              <w:rPr>
                <w:rFonts w:ascii="Times New Roman" w:hAnsi="Times New Roman"/>
                <w:b/>
              </w:rPr>
            </w:pPr>
          </w:p>
          <w:p w14:paraId="07C32365" w14:textId="77777777" w:rsidR="00A824F4" w:rsidRDefault="00A824F4" w:rsidP="00A824F4">
            <w:pPr>
              <w:pStyle w:val="ListParagraph"/>
              <w:spacing w:after="160" w:line="259" w:lineRule="auto"/>
              <w:ind w:left="360"/>
              <w:rPr>
                <w:rFonts w:ascii="Times New Roman" w:hAnsi="Times New Roman"/>
                <w:b/>
              </w:rPr>
            </w:pPr>
          </w:p>
          <w:p w14:paraId="2D8916A3" w14:textId="511FD2A7" w:rsidR="00760FB7" w:rsidRPr="0092190E" w:rsidRDefault="00760FB7" w:rsidP="00760FB7">
            <w:pPr>
              <w:pStyle w:val="ListParagraph"/>
              <w:numPr>
                <w:ilvl w:val="0"/>
                <w:numId w:val="21"/>
              </w:numPr>
              <w:spacing w:after="160" w:line="259" w:lineRule="auto"/>
              <w:ind w:left="360"/>
              <w:rPr>
                <w:rFonts w:ascii="Times New Roman" w:hAnsi="Times New Roman"/>
                <w:b/>
              </w:rPr>
            </w:pPr>
            <w:r w:rsidRPr="0092190E">
              <w:rPr>
                <w:rFonts w:ascii="Times New Roman" w:hAnsi="Times New Roman"/>
                <w:b/>
              </w:rPr>
              <w:t>Financial Proposal</w:t>
            </w:r>
          </w:p>
          <w:p w14:paraId="7F362E46" w14:textId="77777777" w:rsidR="00760FB7" w:rsidRPr="009C1B6D" w:rsidRDefault="00760FB7" w:rsidP="00760FB7">
            <w:pPr>
              <w:rPr>
                <w:rFonts w:ascii="Times New Roman" w:hAnsi="Times New Roman"/>
              </w:rPr>
            </w:pPr>
            <w:r w:rsidRPr="009C1B6D">
              <w:rPr>
                <w:rFonts w:ascii="Times New Roman" w:hAnsi="Times New Roman"/>
              </w:rPr>
              <w:t>The Firm should provide all applicable costs including but not limited to,</w:t>
            </w:r>
          </w:p>
          <w:p w14:paraId="5C9A2312" w14:textId="77777777" w:rsidR="00760FB7" w:rsidRPr="009C1B6D" w:rsidRDefault="00760FB7" w:rsidP="00760FB7">
            <w:pPr>
              <w:pStyle w:val="ListParagraph"/>
              <w:numPr>
                <w:ilvl w:val="0"/>
                <w:numId w:val="20"/>
              </w:numPr>
              <w:spacing w:after="160" w:line="259" w:lineRule="auto"/>
              <w:rPr>
                <w:rFonts w:ascii="Times New Roman" w:hAnsi="Times New Roman"/>
              </w:rPr>
            </w:pPr>
            <w:r w:rsidRPr="009C1B6D">
              <w:rPr>
                <w:rFonts w:ascii="Times New Roman" w:hAnsi="Times New Roman"/>
              </w:rPr>
              <w:t xml:space="preserve">Annual Fee for ‘real time screening facility (include a grid if the Annual Fee </w:t>
            </w:r>
            <w:proofErr w:type="gramStart"/>
            <w:r w:rsidRPr="009C1B6D">
              <w:rPr>
                <w:rFonts w:ascii="Times New Roman" w:hAnsi="Times New Roman"/>
              </w:rPr>
              <w:t>depend</w:t>
            </w:r>
            <w:proofErr w:type="gramEnd"/>
            <w:r w:rsidRPr="009C1B6D">
              <w:rPr>
                <w:rFonts w:ascii="Times New Roman" w:hAnsi="Times New Roman"/>
              </w:rPr>
              <w:t xml:space="preserve"> on number of </w:t>
            </w:r>
            <w:proofErr w:type="gramStart"/>
            <w:r w:rsidRPr="009C1B6D">
              <w:rPr>
                <w:rFonts w:ascii="Times New Roman" w:hAnsi="Times New Roman"/>
              </w:rPr>
              <w:t>client</w:t>
            </w:r>
            <w:proofErr w:type="gramEnd"/>
            <w:r w:rsidRPr="009C1B6D">
              <w:rPr>
                <w:rFonts w:ascii="Times New Roman" w:hAnsi="Times New Roman"/>
              </w:rPr>
              <w:t xml:space="preserve"> screened)</w:t>
            </w:r>
          </w:p>
          <w:p w14:paraId="20405C42" w14:textId="77777777" w:rsidR="00760FB7" w:rsidRPr="009C1B6D" w:rsidRDefault="00760FB7" w:rsidP="00760FB7">
            <w:pPr>
              <w:pStyle w:val="ListParagraph"/>
              <w:numPr>
                <w:ilvl w:val="0"/>
                <w:numId w:val="20"/>
              </w:numPr>
              <w:spacing w:after="160" w:line="259" w:lineRule="auto"/>
              <w:rPr>
                <w:rFonts w:ascii="Times New Roman" w:hAnsi="Times New Roman"/>
              </w:rPr>
            </w:pPr>
            <w:r w:rsidRPr="009C1B6D">
              <w:rPr>
                <w:rFonts w:ascii="Times New Roman" w:hAnsi="Times New Roman"/>
              </w:rPr>
              <w:t xml:space="preserve">Cost of periodic Batch screening (include a grid if the cost depends on number of </w:t>
            </w:r>
            <w:proofErr w:type="gramStart"/>
            <w:r w:rsidRPr="009C1B6D">
              <w:rPr>
                <w:rFonts w:ascii="Times New Roman" w:hAnsi="Times New Roman"/>
              </w:rPr>
              <w:t>client</w:t>
            </w:r>
            <w:proofErr w:type="gramEnd"/>
            <w:r w:rsidRPr="009C1B6D">
              <w:rPr>
                <w:rFonts w:ascii="Times New Roman" w:hAnsi="Times New Roman"/>
              </w:rPr>
              <w:t xml:space="preserve"> screened)</w:t>
            </w:r>
          </w:p>
          <w:p w14:paraId="07FD57D1" w14:textId="77777777" w:rsidR="00F60EE6" w:rsidRPr="009C1B6D" w:rsidRDefault="00F60EE6" w:rsidP="00F60EE6">
            <w:pPr>
              <w:pStyle w:val="NoSpacing"/>
              <w:ind w:left="316" w:hanging="46"/>
              <w:jc w:val="center"/>
              <w:rPr>
                <w:rFonts w:ascii="Times New Roman" w:hAnsi="Times New Roman"/>
                <w:b/>
                <w:u w:val="single"/>
              </w:rPr>
            </w:pPr>
            <w:r w:rsidRPr="009C1B6D">
              <w:rPr>
                <w:rFonts w:ascii="Times New Roman" w:hAnsi="Times New Roman"/>
                <w:b/>
                <w:u w:val="single"/>
              </w:rPr>
              <w:t>FINANCIAL PROPOSAL</w:t>
            </w:r>
          </w:p>
          <w:p w14:paraId="1D1EA666" w14:textId="77777777" w:rsidR="00F60EE6" w:rsidRPr="009C1B6D" w:rsidRDefault="00F60EE6" w:rsidP="00F60EE6">
            <w:pPr>
              <w:pStyle w:val="NoSpacing"/>
              <w:rPr>
                <w:rFonts w:ascii="Times New Roman" w:hAnsi="Times New Roman"/>
              </w:rPr>
            </w:pPr>
          </w:p>
          <w:tbl>
            <w:tblPr>
              <w:tblW w:w="82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990"/>
              <w:gridCol w:w="990"/>
              <w:gridCol w:w="3240"/>
            </w:tblGrid>
            <w:tr w:rsidR="00F60EE6" w:rsidRPr="009C1B6D" w14:paraId="46236EA9" w14:textId="77777777" w:rsidTr="00F60EE6">
              <w:trPr>
                <w:trHeight w:val="503"/>
              </w:trPr>
              <w:tc>
                <w:tcPr>
                  <w:tcW w:w="810" w:type="dxa"/>
                  <w:tcBorders>
                    <w:top w:val="single" w:sz="4" w:space="0" w:color="000000"/>
                    <w:left w:val="single" w:sz="4" w:space="0" w:color="000000"/>
                    <w:bottom w:val="single" w:sz="4" w:space="0" w:color="000000"/>
                    <w:right w:val="single" w:sz="4" w:space="0" w:color="000000"/>
                  </w:tcBorders>
                  <w:hideMark/>
                </w:tcPr>
                <w:p w14:paraId="3BE256BF" w14:textId="77777777" w:rsidR="00F60EE6" w:rsidRPr="009C1B6D" w:rsidRDefault="00F60EE6" w:rsidP="00F60EE6">
                  <w:pPr>
                    <w:pStyle w:val="NoSpacing"/>
                    <w:jc w:val="center"/>
                    <w:rPr>
                      <w:rFonts w:ascii="Times New Roman" w:hAnsi="Times New Roman"/>
                      <w:b/>
                    </w:rPr>
                  </w:pPr>
                  <w:r w:rsidRPr="009C1B6D">
                    <w:rPr>
                      <w:rFonts w:ascii="Times New Roman" w:hAnsi="Times New Roman"/>
                      <w:b/>
                    </w:rPr>
                    <w:t>S. No.</w:t>
                  </w:r>
                </w:p>
              </w:tc>
              <w:tc>
                <w:tcPr>
                  <w:tcW w:w="2250" w:type="dxa"/>
                  <w:tcBorders>
                    <w:top w:val="single" w:sz="4" w:space="0" w:color="000000"/>
                    <w:left w:val="single" w:sz="4" w:space="0" w:color="000000"/>
                    <w:bottom w:val="single" w:sz="4" w:space="0" w:color="000000"/>
                    <w:right w:val="single" w:sz="4" w:space="0" w:color="000000"/>
                  </w:tcBorders>
                  <w:hideMark/>
                </w:tcPr>
                <w:p w14:paraId="75269FFF" w14:textId="77777777" w:rsidR="00F60EE6" w:rsidRPr="009C1B6D" w:rsidRDefault="00F60EE6" w:rsidP="00F60EE6">
                  <w:pPr>
                    <w:pStyle w:val="NoSpacing"/>
                    <w:jc w:val="center"/>
                    <w:rPr>
                      <w:rFonts w:ascii="Times New Roman" w:hAnsi="Times New Roman"/>
                      <w:b/>
                    </w:rPr>
                  </w:pPr>
                  <w:r w:rsidRPr="009C1B6D">
                    <w:rPr>
                      <w:rFonts w:ascii="Times New Roman" w:hAnsi="Times New Roman"/>
                      <w:b/>
                    </w:rPr>
                    <w:t>Item (Mentioned in the Tender Document).</w:t>
                  </w:r>
                </w:p>
              </w:tc>
              <w:tc>
                <w:tcPr>
                  <w:tcW w:w="990" w:type="dxa"/>
                  <w:tcBorders>
                    <w:top w:val="single" w:sz="4" w:space="0" w:color="000000"/>
                    <w:left w:val="single" w:sz="4" w:space="0" w:color="000000"/>
                    <w:bottom w:val="single" w:sz="4" w:space="0" w:color="000000"/>
                    <w:right w:val="single" w:sz="4" w:space="0" w:color="000000"/>
                  </w:tcBorders>
                  <w:hideMark/>
                </w:tcPr>
                <w:p w14:paraId="65D4E5D5" w14:textId="77777777" w:rsidR="00F60EE6" w:rsidRPr="009C1B6D" w:rsidRDefault="00F60EE6" w:rsidP="00F60EE6">
                  <w:pPr>
                    <w:pStyle w:val="NoSpacing"/>
                    <w:jc w:val="center"/>
                    <w:rPr>
                      <w:rFonts w:ascii="Times New Roman" w:hAnsi="Times New Roman"/>
                      <w:b/>
                    </w:rPr>
                  </w:pPr>
                  <w:r w:rsidRPr="009C1B6D">
                    <w:rPr>
                      <w:rFonts w:ascii="Times New Roman" w:hAnsi="Times New Roman"/>
                      <w:b/>
                    </w:rPr>
                    <w:t>Make / Brand</w:t>
                  </w:r>
                </w:p>
              </w:tc>
              <w:tc>
                <w:tcPr>
                  <w:tcW w:w="990" w:type="dxa"/>
                  <w:tcBorders>
                    <w:top w:val="single" w:sz="4" w:space="0" w:color="000000"/>
                    <w:left w:val="single" w:sz="4" w:space="0" w:color="000000"/>
                    <w:bottom w:val="single" w:sz="4" w:space="0" w:color="000000"/>
                    <w:right w:val="single" w:sz="4" w:space="0" w:color="000000"/>
                  </w:tcBorders>
                  <w:hideMark/>
                </w:tcPr>
                <w:p w14:paraId="3382014F" w14:textId="77777777" w:rsidR="00F60EE6" w:rsidRPr="009C1B6D" w:rsidRDefault="00F60EE6" w:rsidP="00F60EE6">
                  <w:pPr>
                    <w:pStyle w:val="NoSpacing"/>
                    <w:jc w:val="center"/>
                    <w:rPr>
                      <w:rFonts w:ascii="Times New Roman" w:hAnsi="Times New Roman"/>
                      <w:b/>
                    </w:rPr>
                  </w:pPr>
                  <w:r w:rsidRPr="009C1B6D">
                    <w:rPr>
                      <w:rFonts w:ascii="Times New Roman" w:hAnsi="Times New Roman"/>
                      <w:b/>
                    </w:rPr>
                    <w:t>Model</w:t>
                  </w:r>
                </w:p>
              </w:tc>
              <w:tc>
                <w:tcPr>
                  <w:tcW w:w="3240" w:type="dxa"/>
                  <w:tcBorders>
                    <w:top w:val="single" w:sz="4" w:space="0" w:color="000000"/>
                    <w:left w:val="single" w:sz="4" w:space="0" w:color="000000"/>
                    <w:bottom w:val="single" w:sz="4" w:space="0" w:color="000000"/>
                    <w:right w:val="single" w:sz="4" w:space="0" w:color="000000"/>
                  </w:tcBorders>
                  <w:hideMark/>
                </w:tcPr>
                <w:p w14:paraId="1D7900E1" w14:textId="77777777" w:rsidR="00F60EE6" w:rsidRPr="009C1B6D" w:rsidRDefault="00F60EE6" w:rsidP="00F60EE6">
                  <w:pPr>
                    <w:pStyle w:val="NoSpacing"/>
                    <w:jc w:val="center"/>
                    <w:rPr>
                      <w:rFonts w:ascii="Times New Roman" w:hAnsi="Times New Roman"/>
                      <w:b/>
                    </w:rPr>
                  </w:pPr>
                  <w:r w:rsidRPr="009C1B6D">
                    <w:rPr>
                      <w:rFonts w:ascii="Times New Roman" w:hAnsi="Times New Roman"/>
                      <w:b/>
                    </w:rPr>
                    <w:t>Rate (In PKR including all Applicable Taxes.</w:t>
                  </w:r>
                </w:p>
              </w:tc>
            </w:tr>
            <w:tr w:rsidR="00F60EE6" w:rsidRPr="009C1B6D" w14:paraId="4E3F8BA7" w14:textId="77777777" w:rsidTr="00F60EE6">
              <w:trPr>
                <w:trHeight w:val="453"/>
              </w:trPr>
              <w:tc>
                <w:tcPr>
                  <w:tcW w:w="810" w:type="dxa"/>
                  <w:tcBorders>
                    <w:top w:val="single" w:sz="4" w:space="0" w:color="000000"/>
                    <w:left w:val="single" w:sz="4" w:space="0" w:color="000000"/>
                    <w:bottom w:val="single" w:sz="4" w:space="0" w:color="000000"/>
                    <w:right w:val="single" w:sz="4" w:space="0" w:color="000000"/>
                  </w:tcBorders>
                </w:tcPr>
                <w:p w14:paraId="585928B4" w14:textId="77777777" w:rsidR="00F60EE6" w:rsidRPr="009C1B6D" w:rsidRDefault="00F60EE6" w:rsidP="00F60EE6">
                  <w:pPr>
                    <w:pStyle w:val="NoSpacing"/>
                    <w:numPr>
                      <w:ilvl w:val="0"/>
                      <w:numId w:val="8"/>
                    </w:numPr>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hideMark/>
                </w:tcPr>
                <w:p w14:paraId="6F7B5D06"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6AACB500"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7EA8AAB8" w14:textId="77777777" w:rsidR="00F60EE6" w:rsidRPr="009C1B6D" w:rsidRDefault="00F60EE6" w:rsidP="00F60EE6">
                  <w:pPr>
                    <w:pStyle w:val="NoSpacing"/>
                    <w:rPr>
                      <w:rFonts w:ascii="Times New Roman" w:hAnsi="Times New Roman"/>
                    </w:rPr>
                  </w:pPr>
                </w:p>
              </w:tc>
              <w:tc>
                <w:tcPr>
                  <w:tcW w:w="3240" w:type="dxa"/>
                  <w:tcBorders>
                    <w:top w:val="single" w:sz="4" w:space="0" w:color="000000"/>
                    <w:left w:val="single" w:sz="4" w:space="0" w:color="000000"/>
                    <w:bottom w:val="single" w:sz="4" w:space="0" w:color="000000"/>
                    <w:right w:val="single" w:sz="4" w:space="0" w:color="000000"/>
                  </w:tcBorders>
                </w:tcPr>
                <w:p w14:paraId="27AA605D" w14:textId="77777777" w:rsidR="00F60EE6" w:rsidRPr="009C1B6D" w:rsidRDefault="00F60EE6" w:rsidP="00F60EE6">
                  <w:pPr>
                    <w:pStyle w:val="NoSpacing"/>
                    <w:rPr>
                      <w:rFonts w:ascii="Times New Roman" w:hAnsi="Times New Roman"/>
                    </w:rPr>
                  </w:pPr>
                </w:p>
              </w:tc>
            </w:tr>
            <w:tr w:rsidR="00F60EE6" w:rsidRPr="009C1B6D" w14:paraId="5CDCAB4A" w14:textId="77777777" w:rsidTr="00F60EE6">
              <w:trPr>
                <w:trHeight w:val="516"/>
              </w:trPr>
              <w:tc>
                <w:tcPr>
                  <w:tcW w:w="810" w:type="dxa"/>
                  <w:tcBorders>
                    <w:top w:val="single" w:sz="4" w:space="0" w:color="000000"/>
                    <w:left w:val="single" w:sz="4" w:space="0" w:color="000000"/>
                    <w:bottom w:val="single" w:sz="4" w:space="0" w:color="000000"/>
                    <w:right w:val="single" w:sz="4" w:space="0" w:color="000000"/>
                  </w:tcBorders>
                </w:tcPr>
                <w:p w14:paraId="76DD6486" w14:textId="77777777" w:rsidR="00F60EE6" w:rsidRPr="009C1B6D" w:rsidRDefault="00F60EE6" w:rsidP="00F60EE6">
                  <w:pPr>
                    <w:pStyle w:val="NoSpacing"/>
                    <w:numPr>
                      <w:ilvl w:val="0"/>
                      <w:numId w:val="8"/>
                    </w:numPr>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hideMark/>
                </w:tcPr>
                <w:p w14:paraId="2666673C"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41933AB2"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483F8698" w14:textId="77777777" w:rsidR="00F60EE6" w:rsidRPr="009C1B6D" w:rsidRDefault="00F60EE6" w:rsidP="00F60EE6">
                  <w:pPr>
                    <w:pStyle w:val="NoSpacing"/>
                    <w:rPr>
                      <w:rFonts w:ascii="Times New Roman" w:hAnsi="Times New Roman"/>
                    </w:rPr>
                  </w:pPr>
                </w:p>
              </w:tc>
              <w:tc>
                <w:tcPr>
                  <w:tcW w:w="3240" w:type="dxa"/>
                  <w:tcBorders>
                    <w:top w:val="single" w:sz="4" w:space="0" w:color="000000"/>
                    <w:left w:val="single" w:sz="4" w:space="0" w:color="000000"/>
                    <w:bottom w:val="single" w:sz="4" w:space="0" w:color="000000"/>
                    <w:right w:val="single" w:sz="4" w:space="0" w:color="000000"/>
                  </w:tcBorders>
                </w:tcPr>
                <w:p w14:paraId="481B5D72" w14:textId="77777777" w:rsidR="00F60EE6" w:rsidRPr="009C1B6D" w:rsidRDefault="00F60EE6" w:rsidP="00F60EE6">
                  <w:pPr>
                    <w:pStyle w:val="NoSpacing"/>
                    <w:rPr>
                      <w:rFonts w:ascii="Times New Roman" w:hAnsi="Times New Roman"/>
                    </w:rPr>
                  </w:pPr>
                </w:p>
              </w:tc>
            </w:tr>
            <w:tr w:rsidR="00F60EE6" w:rsidRPr="009C1B6D" w14:paraId="5A1B65C3" w14:textId="77777777" w:rsidTr="00F60EE6">
              <w:trPr>
                <w:trHeight w:val="411"/>
              </w:trPr>
              <w:tc>
                <w:tcPr>
                  <w:tcW w:w="810" w:type="dxa"/>
                  <w:tcBorders>
                    <w:top w:val="single" w:sz="4" w:space="0" w:color="000000"/>
                    <w:left w:val="single" w:sz="4" w:space="0" w:color="000000"/>
                    <w:bottom w:val="single" w:sz="4" w:space="0" w:color="000000"/>
                    <w:right w:val="single" w:sz="4" w:space="0" w:color="000000"/>
                  </w:tcBorders>
                </w:tcPr>
                <w:p w14:paraId="18A41DA9" w14:textId="77777777" w:rsidR="00F60EE6" w:rsidRPr="009C1B6D" w:rsidRDefault="00F60EE6" w:rsidP="00F60EE6">
                  <w:pPr>
                    <w:pStyle w:val="NoSpacing"/>
                    <w:numPr>
                      <w:ilvl w:val="0"/>
                      <w:numId w:val="8"/>
                    </w:numPr>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hideMark/>
                </w:tcPr>
                <w:p w14:paraId="6B12A5D2"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457069CB"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04975802" w14:textId="77777777" w:rsidR="00F60EE6" w:rsidRPr="009C1B6D" w:rsidRDefault="00F60EE6" w:rsidP="00F60EE6">
                  <w:pPr>
                    <w:pStyle w:val="NoSpacing"/>
                    <w:rPr>
                      <w:rFonts w:ascii="Times New Roman" w:hAnsi="Times New Roman"/>
                    </w:rPr>
                  </w:pPr>
                </w:p>
              </w:tc>
              <w:tc>
                <w:tcPr>
                  <w:tcW w:w="3240" w:type="dxa"/>
                  <w:tcBorders>
                    <w:top w:val="single" w:sz="4" w:space="0" w:color="000000"/>
                    <w:left w:val="single" w:sz="4" w:space="0" w:color="000000"/>
                    <w:bottom w:val="single" w:sz="4" w:space="0" w:color="000000"/>
                    <w:right w:val="single" w:sz="4" w:space="0" w:color="000000"/>
                  </w:tcBorders>
                </w:tcPr>
                <w:p w14:paraId="3D17EE3D" w14:textId="77777777" w:rsidR="00F60EE6" w:rsidRPr="009C1B6D" w:rsidRDefault="00F60EE6" w:rsidP="00F60EE6">
                  <w:pPr>
                    <w:pStyle w:val="NoSpacing"/>
                    <w:rPr>
                      <w:rFonts w:ascii="Times New Roman" w:hAnsi="Times New Roman"/>
                    </w:rPr>
                  </w:pPr>
                </w:p>
              </w:tc>
            </w:tr>
            <w:tr w:rsidR="00F60EE6" w:rsidRPr="009C1B6D" w14:paraId="315ABEE6" w14:textId="77777777" w:rsidTr="00F60EE6">
              <w:trPr>
                <w:trHeight w:val="411"/>
              </w:trPr>
              <w:tc>
                <w:tcPr>
                  <w:tcW w:w="810" w:type="dxa"/>
                  <w:tcBorders>
                    <w:top w:val="single" w:sz="4" w:space="0" w:color="000000"/>
                    <w:left w:val="single" w:sz="4" w:space="0" w:color="000000"/>
                    <w:bottom w:val="single" w:sz="4" w:space="0" w:color="000000"/>
                    <w:right w:val="single" w:sz="4" w:space="0" w:color="000000"/>
                  </w:tcBorders>
                </w:tcPr>
                <w:p w14:paraId="681BCE3E" w14:textId="77777777" w:rsidR="00F60EE6" w:rsidRPr="009C1B6D" w:rsidRDefault="00F60EE6" w:rsidP="00F60EE6">
                  <w:pPr>
                    <w:pStyle w:val="NoSpacing"/>
                    <w:numPr>
                      <w:ilvl w:val="0"/>
                      <w:numId w:val="8"/>
                    </w:numPr>
                    <w:rPr>
                      <w:rFonts w:ascii="Times New Roman" w:hAnsi="Times New Roman"/>
                    </w:rPr>
                  </w:pPr>
                </w:p>
              </w:tc>
              <w:tc>
                <w:tcPr>
                  <w:tcW w:w="2250" w:type="dxa"/>
                  <w:tcBorders>
                    <w:top w:val="single" w:sz="4" w:space="0" w:color="000000"/>
                    <w:left w:val="single" w:sz="4" w:space="0" w:color="000000"/>
                    <w:bottom w:val="single" w:sz="4" w:space="0" w:color="000000"/>
                    <w:right w:val="single" w:sz="4" w:space="0" w:color="000000"/>
                  </w:tcBorders>
                </w:tcPr>
                <w:p w14:paraId="0DC409A7"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34B2F913" w14:textId="77777777" w:rsidR="00F60EE6" w:rsidRPr="009C1B6D" w:rsidRDefault="00F60EE6" w:rsidP="00F60EE6">
                  <w:pPr>
                    <w:pStyle w:val="NoSpacing"/>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510A2A97" w14:textId="77777777" w:rsidR="00F60EE6" w:rsidRPr="009C1B6D" w:rsidRDefault="00F60EE6" w:rsidP="00F60EE6">
                  <w:pPr>
                    <w:pStyle w:val="NoSpacing"/>
                    <w:rPr>
                      <w:rFonts w:ascii="Times New Roman" w:hAnsi="Times New Roman"/>
                    </w:rPr>
                  </w:pPr>
                </w:p>
              </w:tc>
              <w:tc>
                <w:tcPr>
                  <w:tcW w:w="3240" w:type="dxa"/>
                  <w:tcBorders>
                    <w:top w:val="single" w:sz="4" w:space="0" w:color="000000"/>
                    <w:left w:val="single" w:sz="4" w:space="0" w:color="000000"/>
                    <w:bottom w:val="single" w:sz="4" w:space="0" w:color="000000"/>
                    <w:right w:val="single" w:sz="4" w:space="0" w:color="000000"/>
                  </w:tcBorders>
                </w:tcPr>
                <w:p w14:paraId="0E10B0C9" w14:textId="77777777" w:rsidR="00F60EE6" w:rsidRPr="009C1B6D" w:rsidRDefault="00F60EE6" w:rsidP="00F60EE6">
                  <w:pPr>
                    <w:pStyle w:val="NoSpacing"/>
                    <w:rPr>
                      <w:rFonts w:ascii="Times New Roman" w:hAnsi="Times New Roman"/>
                    </w:rPr>
                  </w:pPr>
                </w:p>
              </w:tc>
            </w:tr>
          </w:tbl>
          <w:p w14:paraId="015A5A05" w14:textId="77777777" w:rsidR="00F60EE6" w:rsidRPr="009C1B6D" w:rsidRDefault="00F60EE6" w:rsidP="00F60EE6">
            <w:pPr>
              <w:pStyle w:val="NoSpacing"/>
              <w:rPr>
                <w:rFonts w:ascii="Times New Roman" w:hAnsi="Times New Roman"/>
              </w:rPr>
            </w:pPr>
          </w:p>
          <w:p w14:paraId="023C2AD7" w14:textId="77777777" w:rsidR="00F60EE6" w:rsidRPr="009C1B6D" w:rsidRDefault="00F60EE6" w:rsidP="00F60EE6">
            <w:pPr>
              <w:ind w:firstLine="90"/>
              <w:jc w:val="both"/>
              <w:rPr>
                <w:rFonts w:ascii="Times New Roman" w:hAnsi="Times New Roman"/>
                <w:b/>
                <w:u w:val="single"/>
              </w:rPr>
            </w:pPr>
            <w:r w:rsidRPr="009C1B6D">
              <w:rPr>
                <w:rFonts w:ascii="Times New Roman" w:hAnsi="Times New Roman"/>
                <w:b/>
                <w:u w:val="single"/>
              </w:rPr>
              <w:t>Terms and Conditions for Financial Proposal:</w:t>
            </w:r>
          </w:p>
          <w:p w14:paraId="59443659" w14:textId="77777777" w:rsidR="00F60EE6" w:rsidRPr="00F60EE6" w:rsidRDefault="00F60EE6" w:rsidP="00F60EE6">
            <w:pPr>
              <w:pStyle w:val="ListParagraph"/>
              <w:numPr>
                <w:ilvl w:val="0"/>
                <w:numId w:val="36"/>
              </w:numPr>
              <w:jc w:val="both"/>
              <w:rPr>
                <w:rFonts w:ascii="Times New Roman" w:hAnsi="Times New Roman"/>
              </w:rPr>
            </w:pPr>
            <w:r w:rsidRPr="00F60EE6">
              <w:rPr>
                <w:rFonts w:ascii="Times New Roman" w:hAnsi="Times New Roman"/>
              </w:rPr>
              <w:t xml:space="preserve">Rate quoted on vendor designed / composed </w:t>
            </w:r>
            <w:proofErr w:type="gramStart"/>
            <w:r w:rsidRPr="00F60EE6">
              <w:rPr>
                <w:rFonts w:ascii="Times New Roman" w:hAnsi="Times New Roman"/>
              </w:rPr>
              <w:t>document</w:t>
            </w:r>
            <w:proofErr w:type="gramEnd"/>
            <w:r w:rsidRPr="00F60EE6">
              <w:rPr>
                <w:rFonts w:ascii="Times New Roman" w:hAnsi="Times New Roman"/>
              </w:rPr>
              <w:t xml:space="preserve"> will be rejected. </w:t>
            </w:r>
          </w:p>
          <w:p w14:paraId="28E5DB2C" w14:textId="77777777" w:rsidR="00F60EE6" w:rsidRPr="00F60EE6" w:rsidRDefault="00F60EE6" w:rsidP="00F60EE6">
            <w:pPr>
              <w:pStyle w:val="ListParagraph"/>
              <w:numPr>
                <w:ilvl w:val="0"/>
                <w:numId w:val="36"/>
              </w:numPr>
              <w:jc w:val="both"/>
              <w:rPr>
                <w:rFonts w:ascii="Times New Roman" w:hAnsi="Times New Roman"/>
              </w:rPr>
            </w:pPr>
            <w:proofErr w:type="gramStart"/>
            <w:r w:rsidRPr="00F60EE6">
              <w:rPr>
                <w:rFonts w:ascii="Times New Roman" w:hAnsi="Times New Roman"/>
              </w:rPr>
              <w:t>Quoted</w:t>
            </w:r>
            <w:proofErr w:type="gramEnd"/>
            <w:r w:rsidRPr="00F60EE6">
              <w:rPr>
                <w:rFonts w:ascii="Times New Roman" w:hAnsi="Times New Roman"/>
              </w:rPr>
              <w:t xml:space="preserve"> rate should be inclusive of all applicable taxes. </w:t>
            </w:r>
          </w:p>
          <w:p w14:paraId="1515E241" w14:textId="77777777" w:rsidR="00F60EE6" w:rsidRPr="00F60EE6" w:rsidRDefault="00F60EE6" w:rsidP="00F60EE6">
            <w:pPr>
              <w:pStyle w:val="ListParagraph"/>
              <w:numPr>
                <w:ilvl w:val="0"/>
                <w:numId w:val="36"/>
              </w:numPr>
              <w:jc w:val="both"/>
              <w:rPr>
                <w:rFonts w:ascii="Times New Roman" w:hAnsi="Times New Roman"/>
              </w:rPr>
            </w:pPr>
            <w:r w:rsidRPr="00F60EE6">
              <w:rPr>
                <w:rFonts w:ascii="Times New Roman" w:hAnsi="Times New Roman"/>
              </w:rPr>
              <w:t xml:space="preserve">Quoted rate shall be in Pakistani Currency. </w:t>
            </w:r>
          </w:p>
          <w:p w14:paraId="0395A518" w14:textId="77777777" w:rsidR="00F60EE6" w:rsidRPr="00F60EE6" w:rsidRDefault="00F60EE6" w:rsidP="00F60EE6">
            <w:pPr>
              <w:pStyle w:val="ListParagraph"/>
              <w:numPr>
                <w:ilvl w:val="0"/>
                <w:numId w:val="36"/>
              </w:numPr>
              <w:jc w:val="both"/>
              <w:rPr>
                <w:rFonts w:ascii="Times New Roman" w:hAnsi="Times New Roman"/>
              </w:rPr>
            </w:pPr>
            <w:proofErr w:type="gramStart"/>
            <w:r w:rsidRPr="00F60EE6">
              <w:rPr>
                <w:rFonts w:ascii="Times New Roman" w:hAnsi="Times New Roman"/>
              </w:rPr>
              <w:t>Quoted</w:t>
            </w:r>
            <w:proofErr w:type="gramEnd"/>
            <w:r w:rsidRPr="00F60EE6">
              <w:rPr>
                <w:rFonts w:ascii="Times New Roman" w:hAnsi="Times New Roman"/>
              </w:rPr>
              <w:t xml:space="preserve"> rate shall be in digits and clearly readable.</w:t>
            </w:r>
          </w:p>
          <w:p w14:paraId="1EEB3627" w14:textId="77777777" w:rsidR="00F60EE6" w:rsidRPr="00F60EE6" w:rsidRDefault="00F60EE6" w:rsidP="00F60EE6">
            <w:pPr>
              <w:pStyle w:val="ListParagraph"/>
              <w:numPr>
                <w:ilvl w:val="0"/>
                <w:numId w:val="36"/>
              </w:numPr>
              <w:jc w:val="both"/>
              <w:rPr>
                <w:rFonts w:ascii="Times New Roman" w:hAnsi="Times New Roman"/>
              </w:rPr>
            </w:pPr>
            <w:r w:rsidRPr="00F60EE6">
              <w:rPr>
                <w:rFonts w:ascii="Times New Roman" w:hAnsi="Times New Roman"/>
              </w:rPr>
              <w:t xml:space="preserve">This </w:t>
            </w:r>
            <w:proofErr w:type="gramStart"/>
            <w:r w:rsidRPr="00F60EE6">
              <w:rPr>
                <w:rFonts w:ascii="Times New Roman" w:hAnsi="Times New Roman"/>
              </w:rPr>
              <w:t>page</w:t>
            </w:r>
            <w:proofErr w:type="gramEnd"/>
            <w:r w:rsidRPr="00F60EE6">
              <w:rPr>
                <w:rFonts w:ascii="Times New Roman" w:hAnsi="Times New Roman"/>
              </w:rPr>
              <w:t xml:space="preserve"> </w:t>
            </w:r>
            <w:proofErr w:type="spellStart"/>
            <w:r w:rsidRPr="00F60EE6">
              <w:rPr>
                <w:rFonts w:ascii="Times New Roman" w:hAnsi="Times New Roman"/>
              </w:rPr>
              <w:t>i.e</w:t>
            </w:r>
            <w:proofErr w:type="spellEnd"/>
            <w:proofErr w:type="gramStart"/>
            <w:r w:rsidRPr="00F60EE6">
              <w:rPr>
                <w:rFonts w:ascii="Times New Roman" w:hAnsi="Times New Roman"/>
              </w:rPr>
              <w:t xml:space="preserve"> financial</w:t>
            </w:r>
            <w:proofErr w:type="gramEnd"/>
            <w:r w:rsidRPr="00F60EE6">
              <w:rPr>
                <w:rFonts w:ascii="Times New Roman" w:hAnsi="Times New Roman"/>
              </w:rPr>
              <w:t xml:space="preserve"> proposal of the tender documents shall be sealed in separate </w:t>
            </w:r>
            <w:proofErr w:type="gramStart"/>
            <w:r w:rsidRPr="00F60EE6">
              <w:rPr>
                <w:rFonts w:ascii="Times New Roman" w:hAnsi="Times New Roman"/>
              </w:rPr>
              <w:t>envelop</w:t>
            </w:r>
            <w:proofErr w:type="gramEnd"/>
            <w:r w:rsidRPr="00F60EE6">
              <w:rPr>
                <w:rFonts w:ascii="Times New Roman" w:hAnsi="Times New Roman"/>
              </w:rPr>
              <w:t xml:space="preserve">. </w:t>
            </w:r>
          </w:p>
          <w:p w14:paraId="408944FE" w14:textId="77777777" w:rsidR="00F60EE6" w:rsidRPr="00F60EE6" w:rsidRDefault="00F60EE6" w:rsidP="00F60EE6">
            <w:pPr>
              <w:pStyle w:val="ListParagraph"/>
              <w:numPr>
                <w:ilvl w:val="0"/>
                <w:numId w:val="36"/>
              </w:numPr>
              <w:jc w:val="both"/>
              <w:rPr>
                <w:rFonts w:ascii="Times New Roman" w:hAnsi="Times New Roman"/>
              </w:rPr>
            </w:pPr>
            <w:r w:rsidRPr="00F60EE6">
              <w:rPr>
                <w:rFonts w:ascii="Times New Roman" w:hAnsi="Times New Roman"/>
              </w:rPr>
              <w:t>This page will be opened after the approval of the Technical Proposal.</w:t>
            </w:r>
          </w:p>
          <w:p w14:paraId="6D28A168" w14:textId="77777777" w:rsidR="00F60EE6" w:rsidRPr="009C1B6D" w:rsidRDefault="00F60EE6" w:rsidP="00F60EE6">
            <w:pPr>
              <w:pStyle w:val="ListParagraph"/>
              <w:ind w:left="773"/>
              <w:jc w:val="both"/>
              <w:rPr>
                <w:rFonts w:ascii="Times New Roman" w:hAnsi="Times New Roman"/>
              </w:rPr>
            </w:pPr>
          </w:p>
          <w:p w14:paraId="4AC50A84" w14:textId="77777777" w:rsidR="00F60EE6" w:rsidRPr="009C1B6D" w:rsidRDefault="00F60EE6" w:rsidP="00F60EE6">
            <w:pPr>
              <w:pStyle w:val="ListParagraph"/>
              <w:ind w:left="90"/>
              <w:jc w:val="both"/>
              <w:rPr>
                <w:rFonts w:ascii="Times New Roman" w:hAnsi="Times New Roman"/>
                <w:b/>
                <w:u w:val="single"/>
              </w:rPr>
            </w:pPr>
            <w:r w:rsidRPr="009C1B6D">
              <w:rPr>
                <w:rFonts w:ascii="Times New Roman" w:hAnsi="Times New Roman"/>
                <w:b/>
                <w:u w:val="single"/>
              </w:rPr>
              <w:t>Certificate</w:t>
            </w:r>
          </w:p>
          <w:p w14:paraId="04314DFD" w14:textId="5C5D7827" w:rsidR="00F60EE6" w:rsidRPr="00F60EE6" w:rsidRDefault="00F60EE6" w:rsidP="00F60EE6">
            <w:pPr>
              <w:ind w:left="90"/>
              <w:jc w:val="both"/>
              <w:rPr>
                <w:rFonts w:ascii="Times New Roman" w:hAnsi="Times New Roman"/>
              </w:rPr>
            </w:pPr>
            <w:r w:rsidRPr="00F60EE6">
              <w:rPr>
                <w:rFonts w:ascii="Times New Roman" w:hAnsi="Times New Roman"/>
              </w:rPr>
              <w:t xml:space="preserve">This is to certify that I have read and completely understood the Tender Notice as well as the Terms and Conditions of this Tender </w:t>
            </w:r>
            <w:r w:rsidR="00A824F4" w:rsidRPr="00F60EE6">
              <w:rPr>
                <w:rFonts w:ascii="Times New Roman" w:hAnsi="Times New Roman"/>
              </w:rPr>
              <w:t>Documents and</w:t>
            </w:r>
            <w:r w:rsidRPr="00F60EE6">
              <w:rPr>
                <w:rFonts w:ascii="Times New Roman" w:hAnsi="Times New Roman"/>
              </w:rPr>
              <w:t xml:space="preserve"> hereby accept the same. </w:t>
            </w:r>
          </w:p>
          <w:p w14:paraId="728982D4" w14:textId="77777777" w:rsidR="00F60EE6" w:rsidRPr="009C1B6D" w:rsidRDefault="00F60EE6" w:rsidP="00F60EE6">
            <w:pPr>
              <w:pStyle w:val="ListParagraph"/>
              <w:ind w:left="180"/>
              <w:jc w:val="both"/>
              <w:rPr>
                <w:rFonts w:ascii="Times New Roman" w:hAnsi="Times New Roman"/>
              </w:rPr>
            </w:pPr>
            <w:r w:rsidRPr="009C1B6D">
              <w:rPr>
                <w:rFonts w:ascii="Times New Roman" w:hAnsi="Times New Roman"/>
              </w:rPr>
              <w:t xml:space="preserve">In case of any dispute, the decision of Pakistan Post will be final and shall not be challengeable for litigation. It is also certified that </w:t>
            </w:r>
            <w:proofErr w:type="gramStart"/>
            <w:r w:rsidRPr="009C1B6D">
              <w:rPr>
                <w:rFonts w:ascii="Times New Roman" w:hAnsi="Times New Roman"/>
              </w:rPr>
              <w:t>Firm</w:t>
            </w:r>
            <w:proofErr w:type="gramEnd"/>
            <w:r w:rsidRPr="009C1B6D">
              <w:rPr>
                <w:rFonts w:ascii="Times New Roman" w:hAnsi="Times New Roman"/>
              </w:rPr>
              <w:t xml:space="preserve"> or any of its sponsors/ Directors / Partners is not </w:t>
            </w:r>
            <w:proofErr w:type="gramStart"/>
            <w:r w:rsidRPr="009C1B6D">
              <w:rPr>
                <w:rFonts w:ascii="Times New Roman" w:hAnsi="Times New Roman"/>
              </w:rPr>
              <w:t>Black Listed</w:t>
            </w:r>
            <w:proofErr w:type="gramEnd"/>
            <w:r w:rsidRPr="009C1B6D">
              <w:rPr>
                <w:rFonts w:ascii="Times New Roman" w:hAnsi="Times New Roman"/>
              </w:rPr>
              <w:t xml:space="preserve"> by any Government Company. It is also certified that the items provided by my company, if found sub-standard, below prescribed specification on anything mis-stated deliberately, the procuring agency shall have the right to forfeit my earnest money.</w:t>
            </w:r>
          </w:p>
          <w:p w14:paraId="206CE765" w14:textId="77777777" w:rsidR="00F60EE6" w:rsidRPr="009C1B6D" w:rsidRDefault="00F60EE6" w:rsidP="00F60EE6">
            <w:pPr>
              <w:pStyle w:val="ListParagraph"/>
              <w:ind w:left="773"/>
              <w:jc w:val="both"/>
              <w:rPr>
                <w:rFonts w:ascii="Times New Roman" w:hAnsi="Times New Roman"/>
              </w:rPr>
            </w:pPr>
          </w:p>
          <w:tbl>
            <w:tblPr>
              <w:tblW w:w="95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8"/>
              <w:gridCol w:w="4971"/>
            </w:tblGrid>
            <w:tr w:rsidR="00F60EE6" w:rsidRPr="009C1B6D" w14:paraId="7054C11A" w14:textId="77777777" w:rsidTr="00BF566F">
              <w:trPr>
                <w:trHeight w:val="538"/>
              </w:trPr>
              <w:tc>
                <w:tcPr>
                  <w:tcW w:w="4588" w:type="dxa"/>
                  <w:tcBorders>
                    <w:top w:val="single" w:sz="4" w:space="0" w:color="000000"/>
                    <w:left w:val="single" w:sz="4" w:space="0" w:color="000000"/>
                    <w:bottom w:val="single" w:sz="4" w:space="0" w:color="000000"/>
                    <w:right w:val="single" w:sz="4" w:space="0" w:color="000000"/>
                  </w:tcBorders>
                  <w:hideMark/>
                </w:tcPr>
                <w:p w14:paraId="0CF5C238" w14:textId="77777777" w:rsidR="00F60EE6" w:rsidRPr="009C1B6D" w:rsidRDefault="00F60EE6" w:rsidP="00F60EE6">
                  <w:pPr>
                    <w:pStyle w:val="ListParagraph"/>
                    <w:spacing w:after="0" w:line="240" w:lineRule="auto"/>
                    <w:ind w:left="0"/>
                    <w:jc w:val="both"/>
                    <w:rPr>
                      <w:rFonts w:ascii="Times New Roman" w:hAnsi="Times New Roman"/>
                      <w:b/>
                    </w:rPr>
                  </w:pPr>
                  <w:r w:rsidRPr="009C1B6D">
                    <w:rPr>
                      <w:rFonts w:ascii="Times New Roman" w:hAnsi="Times New Roman"/>
                      <w:b/>
                    </w:rPr>
                    <w:t>Name of the vendor &amp; Complete Address</w:t>
                  </w:r>
                </w:p>
              </w:tc>
              <w:tc>
                <w:tcPr>
                  <w:tcW w:w="4971" w:type="dxa"/>
                  <w:tcBorders>
                    <w:top w:val="single" w:sz="4" w:space="0" w:color="000000"/>
                    <w:left w:val="single" w:sz="4" w:space="0" w:color="000000"/>
                    <w:bottom w:val="single" w:sz="4" w:space="0" w:color="000000"/>
                    <w:right w:val="single" w:sz="4" w:space="0" w:color="000000"/>
                  </w:tcBorders>
                </w:tcPr>
                <w:p w14:paraId="4B289E7B" w14:textId="77777777" w:rsidR="00F60EE6" w:rsidRPr="009C1B6D" w:rsidRDefault="00F60EE6" w:rsidP="00F60EE6">
                  <w:pPr>
                    <w:pStyle w:val="ListParagraph"/>
                    <w:spacing w:after="0" w:line="240" w:lineRule="auto"/>
                    <w:ind w:left="0"/>
                    <w:jc w:val="both"/>
                    <w:rPr>
                      <w:rFonts w:ascii="Times New Roman" w:hAnsi="Times New Roman"/>
                    </w:rPr>
                  </w:pPr>
                </w:p>
              </w:tc>
            </w:tr>
            <w:tr w:rsidR="00F60EE6" w:rsidRPr="009C1B6D" w14:paraId="0292C653" w14:textId="77777777" w:rsidTr="00BF566F">
              <w:trPr>
                <w:trHeight w:val="546"/>
              </w:trPr>
              <w:tc>
                <w:tcPr>
                  <w:tcW w:w="4588" w:type="dxa"/>
                  <w:tcBorders>
                    <w:top w:val="single" w:sz="4" w:space="0" w:color="000000"/>
                    <w:left w:val="single" w:sz="4" w:space="0" w:color="000000"/>
                    <w:bottom w:val="single" w:sz="4" w:space="0" w:color="000000"/>
                    <w:right w:val="single" w:sz="4" w:space="0" w:color="000000"/>
                  </w:tcBorders>
                  <w:hideMark/>
                </w:tcPr>
                <w:p w14:paraId="7E80FC46" w14:textId="77777777" w:rsidR="00F60EE6" w:rsidRPr="009C1B6D" w:rsidRDefault="00F60EE6" w:rsidP="00F60EE6">
                  <w:pPr>
                    <w:pStyle w:val="ListParagraph"/>
                    <w:spacing w:after="0" w:line="240" w:lineRule="auto"/>
                    <w:ind w:left="0"/>
                    <w:jc w:val="both"/>
                    <w:rPr>
                      <w:rFonts w:ascii="Times New Roman" w:hAnsi="Times New Roman"/>
                      <w:b/>
                    </w:rPr>
                  </w:pPr>
                  <w:r w:rsidRPr="009C1B6D">
                    <w:rPr>
                      <w:rFonts w:ascii="Times New Roman" w:hAnsi="Times New Roman"/>
                      <w:b/>
                    </w:rPr>
                    <w:t xml:space="preserve">Signature </w:t>
                  </w:r>
                </w:p>
              </w:tc>
              <w:tc>
                <w:tcPr>
                  <w:tcW w:w="4971" w:type="dxa"/>
                  <w:tcBorders>
                    <w:top w:val="single" w:sz="4" w:space="0" w:color="000000"/>
                    <w:left w:val="single" w:sz="4" w:space="0" w:color="000000"/>
                    <w:bottom w:val="single" w:sz="4" w:space="0" w:color="000000"/>
                    <w:right w:val="single" w:sz="4" w:space="0" w:color="000000"/>
                  </w:tcBorders>
                </w:tcPr>
                <w:p w14:paraId="355B171F" w14:textId="77777777" w:rsidR="00F60EE6" w:rsidRPr="009C1B6D" w:rsidRDefault="00F60EE6" w:rsidP="00F60EE6">
                  <w:pPr>
                    <w:pStyle w:val="ListParagraph"/>
                    <w:spacing w:after="0" w:line="240" w:lineRule="auto"/>
                    <w:ind w:left="0"/>
                    <w:jc w:val="both"/>
                    <w:rPr>
                      <w:rFonts w:ascii="Times New Roman" w:hAnsi="Times New Roman"/>
                    </w:rPr>
                  </w:pPr>
                </w:p>
              </w:tc>
            </w:tr>
            <w:tr w:rsidR="00F60EE6" w:rsidRPr="009C1B6D" w14:paraId="322B2F95" w14:textId="77777777" w:rsidTr="00BF566F">
              <w:trPr>
                <w:trHeight w:val="554"/>
              </w:trPr>
              <w:tc>
                <w:tcPr>
                  <w:tcW w:w="4588" w:type="dxa"/>
                  <w:tcBorders>
                    <w:top w:val="single" w:sz="4" w:space="0" w:color="000000"/>
                    <w:left w:val="single" w:sz="4" w:space="0" w:color="000000"/>
                    <w:bottom w:val="single" w:sz="4" w:space="0" w:color="000000"/>
                    <w:right w:val="single" w:sz="4" w:space="0" w:color="000000"/>
                  </w:tcBorders>
                  <w:hideMark/>
                </w:tcPr>
                <w:p w14:paraId="53CF0B42" w14:textId="77777777" w:rsidR="00F60EE6" w:rsidRPr="009C1B6D" w:rsidRDefault="00F60EE6" w:rsidP="00F60EE6">
                  <w:pPr>
                    <w:pStyle w:val="ListParagraph"/>
                    <w:spacing w:after="0" w:line="240" w:lineRule="auto"/>
                    <w:ind w:left="0"/>
                    <w:jc w:val="both"/>
                    <w:rPr>
                      <w:rFonts w:ascii="Times New Roman" w:hAnsi="Times New Roman"/>
                      <w:b/>
                    </w:rPr>
                  </w:pPr>
                  <w:r w:rsidRPr="009C1B6D">
                    <w:rPr>
                      <w:rFonts w:ascii="Times New Roman" w:hAnsi="Times New Roman"/>
                      <w:b/>
                    </w:rPr>
                    <w:t xml:space="preserve">Date &amp; Stamp </w:t>
                  </w:r>
                </w:p>
              </w:tc>
              <w:tc>
                <w:tcPr>
                  <w:tcW w:w="4971" w:type="dxa"/>
                  <w:tcBorders>
                    <w:top w:val="single" w:sz="4" w:space="0" w:color="000000"/>
                    <w:left w:val="single" w:sz="4" w:space="0" w:color="000000"/>
                    <w:bottom w:val="single" w:sz="4" w:space="0" w:color="000000"/>
                    <w:right w:val="single" w:sz="4" w:space="0" w:color="000000"/>
                  </w:tcBorders>
                </w:tcPr>
                <w:p w14:paraId="48EFCA28" w14:textId="77777777" w:rsidR="00F60EE6" w:rsidRPr="009C1B6D" w:rsidRDefault="00F60EE6" w:rsidP="00F60EE6">
                  <w:pPr>
                    <w:pStyle w:val="ListParagraph"/>
                    <w:spacing w:after="0" w:line="240" w:lineRule="auto"/>
                    <w:ind w:left="0"/>
                    <w:jc w:val="both"/>
                    <w:rPr>
                      <w:rFonts w:ascii="Times New Roman" w:hAnsi="Times New Roman"/>
                    </w:rPr>
                  </w:pPr>
                </w:p>
              </w:tc>
            </w:tr>
            <w:tr w:rsidR="00F60EE6" w:rsidRPr="009C1B6D" w14:paraId="4BFF7A42" w14:textId="77777777" w:rsidTr="00BF566F">
              <w:trPr>
                <w:trHeight w:val="562"/>
              </w:trPr>
              <w:tc>
                <w:tcPr>
                  <w:tcW w:w="4588" w:type="dxa"/>
                  <w:tcBorders>
                    <w:top w:val="single" w:sz="4" w:space="0" w:color="000000"/>
                    <w:left w:val="single" w:sz="4" w:space="0" w:color="000000"/>
                    <w:bottom w:val="single" w:sz="4" w:space="0" w:color="000000"/>
                    <w:right w:val="single" w:sz="4" w:space="0" w:color="000000"/>
                  </w:tcBorders>
                  <w:hideMark/>
                </w:tcPr>
                <w:p w14:paraId="3DCD32CF" w14:textId="77777777" w:rsidR="00F60EE6" w:rsidRPr="009C1B6D" w:rsidRDefault="00F60EE6" w:rsidP="00F60EE6">
                  <w:pPr>
                    <w:pStyle w:val="ListParagraph"/>
                    <w:spacing w:after="0" w:line="240" w:lineRule="auto"/>
                    <w:ind w:left="0"/>
                    <w:jc w:val="both"/>
                    <w:rPr>
                      <w:rFonts w:ascii="Times New Roman" w:hAnsi="Times New Roman"/>
                      <w:b/>
                    </w:rPr>
                  </w:pPr>
                  <w:r w:rsidRPr="009C1B6D">
                    <w:rPr>
                      <w:rFonts w:ascii="Times New Roman" w:hAnsi="Times New Roman"/>
                      <w:b/>
                    </w:rPr>
                    <w:t>Phone &amp; Mobile No.</w:t>
                  </w:r>
                </w:p>
              </w:tc>
              <w:tc>
                <w:tcPr>
                  <w:tcW w:w="4971" w:type="dxa"/>
                  <w:tcBorders>
                    <w:top w:val="single" w:sz="4" w:space="0" w:color="000000"/>
                    <w:left w:val="single" w:sz="4" w:space="0" w:color="000000"/>
                    <w:bottom w:val="single" w:sz="4" w:space="0" w:color="000000"/>
                    <w:right w:val="single" w:sz="4" w:space="0" w:color="000000"/>
                  </w:tcBorders>
                </w:tcPr>
                <w:p w14:paraId="0422F436" w14:textId="77777777" w:rsidR="00F60EE6" w:rsidRPr="009C1B6D" w:rsidRDefault="00F60EE6" w:rsidP="00F60EE6">
                  <w:pPr>
                    <w:pStyle w:val="ListParagraph"/>
                    <w:spacing w:after="0" w:line="240" w:lineRule="auto"/>
                    <w:ind w:left="0"/>
                    <w:jc w:val="both"/>
                    <w:rPr>
                      <w:rFonts w:ascii="Times New Roman" w:hAnsi="Times New Roman"/>
                    </w:rPr>
                  </w:pPr>
                </w:p>
              </w:tc>
            </w:tr>
          </w:tbl>
          <w:p w14:paraId="23020A20" w14:textId="77777777" w:rsidR="00156B90" w:rsidRDefault="00156B90" w:rsidP="00760FB7">
            <w:pPr>
              <w:pStyle w:val="TableParagraph"/>
              <w:spacing w:before="4"/>
            </w:pPr>
          </w:p>
          <w:p w14:paraId="204B206E" w14:textId="77777777" w:rsidR="00033BFF" w:rsidRPr="00511F38" w:rsidRDefault="00033BFF" w:rsidP="00033BFF">
            <w:pPr>
              <w:spacing w:after="160" w:line="259" w:lineRule="auto"/>
              <w:ind w:left="136"/>
              <w:jc w:val="both"/>
              <w:rPr>
                <w:rFonts w:ascii="Times New Roman" w:hAnsi="Times New Roman"/>
                <w:b/>
                <w:sz w:val="24"/>
                <w:szCs w:val="24"/>
              </w:rPr>
            </w:pPr>
            <w:r w:rsidRPr="00511F38">
              <w:rPr>
                <w:rFonts w:ascii="Times New Roman" w:hAnsi="Times New Roman"/>
                <w:b/>
                <w:sz w:val="24"/>
                <w:szCs w:val="24"/>
              </w:rPr>
              <w:t xml:space="preserve">The bid found to be the most advantageous shall be accepted as provided under Rule 36(b)(ix) of the PPRA Rules, 2004. </w:t>
            </w:r>
          </w:p>
          <w:p w14:paraId="7D27D547" w14:textId="77777777" w:rsidR="00033BFF" w:rsidRDefault="00033BFF" w:rsidP="00033BFF">
            <w:pPr>
              <w:spacing w:after="0" w:line="240" w:lineRule="auto"/>
              <w:ind w:left="136" w:right="181"/>
              <w:jc w:val="both"/>
              <w:rPr>
                <w:rFonts w:ascii="Times New Roman" w:hAnsi="Times New Roman"/>
                <w:sz w:val="24"/>
                <w:szCs w:val="24"/>
              </w:rPr>
            </w:pPr>
            <w:r>
              <w:rPr>
                <w:rFonts w:ascii="Times New Roman" w:hAnsi="Times New Roman"/>
                <w:sz w:val="24"/>
                <w:szCs w:val="24"/>
              </w:rPr>
              <w:t xml:space="preserve">To determine </w:t>
            </w:r>
            <w:proofErr w:type="gramStart"/>
            <w:r>
              <w:rPr>
                <w:rFonts w:ascii="Times New Roman" w:hAnsi="Times New Roman"/>
                <w:sz w:val="24"/>
                <w:szCs w:val="24"/>
              </w:rPr>
              <w:t>most</w:t>
            </w:r>
            <w:proofErr w:type="gramEnd"/>
            <w:r>
              <w:rPr>
                <w:rFonts w:ascii="Times New Roman" w:hAnsi="Times New Roman"/>
                <w:sz w:val="24"/>
                <w:szCs w:val="24"/>
              </w:rPr>
              <w:t xml:space="preserve"> advantageous bid 65% and 35% weightages shall be assigned to Technical and Financial evaluations, respectively. (</w:t>
            </w:r>
            <w:proofErr w:type="gramStart"/>
            <w:r>
              <w:rPr>
                <w:rFonts w:ascii="Times New Roman" w:hAnsi="Times New Roman"/>
                <w:sz w:val="24"/>
                <w:szCs w:val="24"/>
              </w:rPr>
              <w:t>Lowest</w:t>
            </w:r>
            <w:proofErr w:type="gramEnd"/>
            <w:r>
              <w:rPr>
                <w:rFonts w:ascii="Times New Roman" w:hAnsi="Times New Roman"/>
                <w:sz w:val="24"/>
                <w:szCs w:val="24"/>
              </w:rPr>
              <w:t xml:space="preserve"> financial bid shall be benchmarked at 100% and </w:t>
            </w:r>
            <w:proofErr w:type="gramStart"/>
            <w:r>
              <w:rPr>
                <w:rFonts w:ascii="Times New Roman" w:hAnsi="Times New Roman"/>
                <w:sz w:val="24"/>
                <w:szCs w:val="24"/>
              </w:rPr>
              <w:t>Financial</w:t>
            </w:r>
            <w:proofErr w:type="gramEnd"/>
            <w:r>
              <w:rPr>
                <w:rFonts w:ascii="Times New Roman" w:hAnsi="Times New Roman"/>
                <w:sz w:val="24"/>
                <w:szCs w:val="24"/>
              </w:rPr>
              <w:t xml:space="preserve"> evaluation of other bidders shall be performed on </w:t>
            </w:r>
            <w:proofErr w:type="gramStart"/>
            <w:r>
              <w:rPr>
                <w:rFonts w:ascii="Times New Roman" w:hAnsi="Times New Roman"/>
                <w:sz w:val="24"/>
                <w:szCs w:val="24"/>
              </w:rPr>
              <w:t>pro</w:t>
            </w:r>
            <w:proofErr w:type="gramEnd"/>
            <w:r>
              <w:rPr>
                <w:rFonts w:ascii="Times New Roman" w:hAnsi="Times New Roman"/>
                <w:sz w:val="24"/>
                <w:szCs w:val="24"/>
              </w:rPr>
              <w:t>-rata basis by calculating variance with the benchmark).</w:t>
            </w:r>
          </w:p>
          <w:p w14:paraId="7C2E0345" w14:textId="77777777" w:rsidR="00033BFF" w:rsidRPr="009C1B6D" w:rsidRDefault="00033BFF" w:rsidP="00760FB7">
            <w:pPr>
              <w:pStyle w:val="TableParagraph"/>
              <w:spacing w:before="4"/>
            </w:pPr>
          </w:p>
        </w:tc>
      </w:tr>
    </w:tbl>
    <w:p w14:paraId="1C9438AE" w14:textId="77777777" w:rsidR="00983631" w:rsidRDefault="00983631" w:rsidP="00983631">
      <w:pPr>
        <w:pStyle w:val="NoSpacing"/>
      </w:pPr>
    </w:p>
    <w:p w14:paraId="7D4F37C9" w14:textId="77777777" w:rsidR="00D03FB0" w:rsidRPr="00933BBD" w:rsidRDefault="00D539B2" w:rsidP="00983631">
      <w:pPr>
        <w:spacing w:line="240" w:lineRule="auto"/>
        <w:jc w:val="both"/>
        <w:rPr>
          <w:rFonts w:ascii="Times New Roman" w:hAnsi="Times New Roman"/>
          <w:u w:val="single"/>
        </w:rPr>
      </w:pPr>
      <w:r>
        <w:rPr>
          <w:rFonts w:ascii="Times New Roman" w:hAnsi="Times New Roman"/>
        </w:rPr>
        <w:t>Tender</w:t>
      </w:r>
      <w:r w:rsidR="00933BBD" w:rsidRPr="00933BBD">
        <w:rPr>
          <w:rFonts w:ascii="Times New Roman" w:hAnsi="Times New Roman"/>
        </w:rPr>
        <w:t xml:space="preserve"> will be received in accordance with rule 36 (b) of Public Procurement Rules-2004 issued by the Finance Division, Government of Pakistan as </w:t>
      </w:r>
      <w:proofErr w:type="gramStart"/>
      <w:r w:rsidR="00B753CD" w:rsidRPr="00933BBD">
        <w:rPr>
          <w:rFonts w:ascii="Times New Roman" w:hAnsi="Times New Roman"/>
        </w:rPr>
        <w:t>under</w:t>
      </w:r>
      <w:r w:rsidR="00933BBD" w:rsidRPr="00933BBD">
        <w:rPr>
          <w:rFonts w:ascii="Times New Roman" w:hAnsi="Times New Roman"/>
        </w:rPr>
        <w:t>:-</w:t>
      </w:r>
      <w:proofErr w:type="gramEnd"/>
      <w:r w:rsidR="00933BBD" w:rsidRPr="00933BBD">
        <w:rPr>
          <w:rFonts w:ascii="Times New Roman" w:hAnsi="Times New Roman"/>
        </w:rPr>
        <w:t xml:space="preserve">     </w:t>
      </w:r>
    </w:p>
    <w:p w14:paraId="631C0C49" w14:textId="77777777" w:rsidR="00D03FB0" w:rsidRDefault="00D03FB0" w:rsidP="00933BBD">
      <w:pPr>
        <w:spacing w:after="0" w:line="240" w:lineRule="auto"/>
        <w:jc w:val="both"/>
        <w:rPr>
          <w:rFonts w:ascii="Times New Roman" w:hAnsi="Times New Roman"/>
          <w:u w:val="single"/>
        </w:rPr>
      </w:pPr>
      <w:r w:rsidRPr="009C1B6D">
        <w:rPr>
          <w:rFonts w:ascii="Times New Roman" w:hAnsi="Times New Roman"/>
          <w:b/>
          <w:u w:val="single"/>
        </w:rPr>
        <w:t>SINGLE STAGE-TWO ENVELOP PROCEDURE</w:t>
      </w:r>
      <w:r w:rsidRPr="009C1B6D">
        <w:rPr>
          <w:rFonts w:ascii="Times New Roman" w:hAnsi="Times New Roman"/>
          <w:u w:val="single"/>
        </w:rPr>
        <w:t xml:space="preserve"> </w:t>
      </w:r>
    </w:p>
    <w:p w14:paraId="46102682" w14:textId="77777777" w:rsidR="00EB6090" w:rsidRPr="009C1B6D" w:rsidRDefault="00EB6090" w:rsidP="00933BBD">
      <w:pPr>
        <w:spacing w:after="0" w:line="240" w:lineRule="auto"/>
        <w:jc w:val="both"/>
        <w:rPr>
          <w:rFonts w:ascii="Times New Roman" w:hAnsi="Times New Roman"/>
          <w:u w:val="single"/>
        </w:rPr>
      </w:pPr>
    </w:p>
    <w:p w14:paraId="74A228D5" w14:textId="77777777" w:rsidR="00D03FB0" w:rsidRPr="009C1B6D" w:rsidRDefault="00D03FB0" w:rsidP="00983631">
      <w:pPr>
        <w:pStyle w:val="NoSpacing"/>
        <w:numPr>
          <w:ilvl w:val="0"/>
          <w:numId w:val="1"/>
        </w:numPr>
        <w:ind w:left="720" w:hanging="630"/>
        <w:jc w:val="both"/>
        <w:rPr>
          <w:rFonts w:ascii="Times New Roman" w:hAnsi="Times New Roman"/>
        </w:rPr>
      </w:pPr>
      <w:r w:rsidRPr="009C1B6D">
        <w:rPr>
          <w:rFonts w:ascii="Times New Roman" w:hAnsi="Times New Roman"/>
        </w:rPr>
        <w:t xml:space="preserve">The bid shall comprise a single package containing two separate envelopes. Each envelop shall contain separately the “financial proposal” and the “technical proposal”. </w:t>
      </w:r>
    </w:p>
    <w:p w14:paraId="0C056AE5"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envelopes shall be marked as “FINANCIAL PROPOSAL” and “TECHNICAL PROPOSAL” in bold and legible letters to avoid </w:t>
      </w:r>
      <w:proofErr w:type="gramStart"/>
      <w:r w:rsidRPr="009C1B6D">
        <w:rPr>
          <w:rFonts w:ascii="Times New Roman" w:hAnsi="Times New Roman"/>
        </w:rPr>
        <w:t>confusion;</w:t>
      </w:r>
      <w:proofErr w:type="gramEnd"/>
    </w:p>
    <w:p w14:paraId="46E27BE1"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Initially, only the envelope marked “</w:t>
      </w:r>
      <w:proofErr w:type="gramStart"/>
      <w:r w:rsidRPr="009C1B6D">
        <w:rPr>
          <w:rFonts w:ascii="Times New Roman" w:hAnsi="Times New Roman"/>
        </w:rPr>
        <w:t>TECHNICAL  PROPOSAL”  shall</w:t>
      </w:r>
      <w:proofErr w:type="gramEnd"/>
      <w:r w:rsidRPr="009C1B6D">
        <w:rPr>
          <w:rFonts w:ascii="Times New Roman" w:hAnsi="Times New Roman"/>
        </w:rPr>
        <w:t xml:space="preserve"> be </w:t>
      </w:r>
      <w:proofErr w:type="gramStart"/>
      <w:r w:rsidRPr="009C1B6D">
        <w:rPr>
          <w:rFonts w:ascii="Times New Roman" w:hAnsi="Times New Roman"/>
        </w:rPr>
        <w:t>opened;</w:t>
      </w:r>
      <w:proofErr w:type="gramEnd"/>
      <w:r w:rsidRPr="009C1B6D">
        <w:rPr>
          <w:rFonts w:ascii="Times New Roman" w:hAnsi="Times New Roman"/>
        </w:rPr>
        <w:t xml:space="preserve"> </w:t>
      </w:r>
    </w:p>
    <w:p w14:paraId="79B7326A"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envelope marked as “FINANCIAL PROPOSAL” shall be retained in the custody of the procuring agency without being </w:t>
      </w:r>
      <w:proofErr w:type="gramStart"/>
      <w:r w:rsidRPr="009C1B6D">
        <w:rPr>
          <w:rFonts w:ascii="Times New Roman" w:hAnsi="Times New Roman"/>
        </w:rPr>
        <w:t>opened ;</w:t>
      </w:r>
      <w:proofErr w:type="gramEnd"/>
    </w:p>
    <w:p w14:paraId="0415F7E2"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procuring agency shall evaluate the technical proposal in a manner prescribed in advance, without reference to the </w:t>
      </w:r>
      <w:proofErr w:type="gramStart"/>
      <w:r w:rsidRPr="009C1B6D">
        <w:rPr>
          <w:rFonts w:ascii="Times New Roman" w:hAnsi="Times New Roman"/>
        </w:rPr>
        <w:t>price</w:t>
      </w:r>
      <w:proofErr w:type="gramEnd"/>
      <w:r w:rsidRPr="009C1B6D">
        <w:rPr>
          <w:rFonts w:ascii="Times New Roman" w:hAnsi="Times New Roman"/>
        </w:rPr>
        <w:t xml:space="preserve"> and reject any proposal which does not conform to the specified </w:t>
      </w:r>
      <w:proofErr w:type="gramStart"/>
      <w:r w:rsidRPr="009C1B6D">
        <w:rPr>
          <w:rFonts w:ascii="Times New Roman" w:hAnsi="Times New Roman"/>
        </w:rPr>
        <w:t>requirements;</w:t>
      </w:r>
      <w:proofErr w:type="gramEnd"/>
    </w:p>
    <w:p w14:paraId="59D357D1"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During the technical evaluation no amendments in the technical proposal shall be </w:t>
      </w:r>
      <w:proofErr w:type="gramStart"/>
      <w:r w:rsidRPr="009C1B6D">
        <w:rPr>
          <w:rFonts w:ascii="Times New Roman" w:hAnsi="Times New Roman"/>
        </w:rPr>
        <w:t>permitted;</w:t>
      </w:r>
      <w:proofErr w:type="gramEnd"/>
      <w:r w:rsidRPr="009C1B6D">
        <w:rPr>
          <w:rFonts w:ascii="Times New Roman" w:hAnsi="Times New Roman"/>
        </w:rPr>
        <w:t xml:space="preserve"> </w:t>
      </w:r>
    </w:p>
    <w:p w14:paraId="1BDCC80B"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financial proposals </w:t>
      </w:r>
      <w:proofErr w:type="gramStart"/>
      <w:r w:rsidRPr="009C1B6D">
        <w:rPr>
          <w:rFonts w:ascii="Times New Roman" w:hAnsi="Times New Roman"/>
        </w:rPr>
        <w:t>of</w:t>
      </w:r>
      <w:proofErr w:type="gramEnd"/>
      <w:r w:rsidRPr="009C1B6D">
        <w:rPr>
          <w:rFonts w:ascii="Times New Roman" w:hAnsi="Times New Roman"/>
        </w:rPr>
        <w:t xml:space="preserve"> bids shall be opened publicly at a time, date and venue announced and communicated to the bidders in </w:t>
      </w:r>
      <w:proofErr w:type="gramStart"/>
      <w:r w:rsidRPr="009C1B6D">
        <w:rPr>
          <w:rFonts w:ascii="Times New Roman" w:hAnsi="Times New Roman"/>
        </w:rPr>
        <w:t>advance;</w:t>
      </w:r>
      <w:proofErr w:type="gramEnd"/>
      <w:r w:rsidRPr="009C1B6D">
        <w:rPr>
          <w:rFonts w:ascii="Times New Roman" w:hAnsi="Times New Roman"/>
        </w:rPr>
        <w:t xml:space="preserve"> </w:t>
      </w:r>
    </w:p>
    <w:p w14:paraId="7FF2FCAC" w14:textId="77777777" w:rsidR="00DF3D2C" w:rsidRPr="00033BFF"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After the evaluation and approval of the technical proposal, the procuring agency, shall at a time within the bid validity period, publicly open the financial proposals of the technically accepted bids only. The financial proposal of bids found technically </w:t>
      </w:r>
      <w:proofErr w:type="gramStart"/>
      <w:r w:rsidRPr="009C1B6D">
        <w:rPr>
          <w:rFonts w:ascii="Times New Roman" w:hAnsi="Times New Roman"/>
        </w:rPr>
        <w:t>non –responsive</w:t>
      </w:r>
      <w:proofErr w:type="gramEnd"/>
      <w:r w:rsidRPr="009C1B6D">
        <w:rPr>
          <w:rFonts w:ascii="Times New Roman" w:hAnsi="Times New Roman"/>
        </w:rPr>
        <w:t xml:space="preserve"> shall be returned un-opened to the respective bidders; and </w:t>
      </w:r>
    </w:p>
    <w:p w14:paraId="27D458E8" w14:textId="77777777" w:rsidR="00983631" w:rsidRPr="00395EF2" w:rsidRDefault="00511F38" w:rsidP="004E6ADB">
      <w:pPr>
        <w:pStyle w:val="NoSpacing"/>
        <w:numPr>
          <w:ilvl w:val="0"/>
          <w:numId w:val="1"/>
        </w:numPr>
        <w:ind w:left="720" w:hanging="630"/>
        <w:jc w:val="both"/>
        <w:rPr>
          <w:rFonts w:ascii="Times New Roman" w:hAnsi="Times New Roman"/>
        </w:rPr>
      </w:pPr>
      <w:r>
        <w:rPr>
          <w:rFonts w:ascii="Times New Roman" w:hAnsi="Times New Roman"/>
        </w:rPr>
        <w:t>T</w:t>
      </w:r>
      <w:r w:rsidRPr="00511F38">
        <w:rPr>
          <w:rFonts w:ascii="Times New Roman" w:hAnsi="Times New Roman"/>
        </w:rPr>
        <w:t>he bid found to be the most advantageous shall be accepted.</w:t>
      </w:r>
    </w:p>
    <w:p w14:paraId="18639107" w14:textId="77777777" w:rsidR="00983631" w:rsidRPr="009C1B6D" w:rsidRDefault="00983631" w:rsidP="00983631">
      <w:pPr>
        <w:pStyle w:val="NoSpacing"/>
        <w:jc w:val="both"/>
        <w:rPr>
          <w:rFonts w:ascii="Times New Roman" w:hAnsi="Times New Roman"/>
        </w:rPr>
      </w:pPr>
    </w:p>
    <w:p w14:paraId="496668B9" w14:textId="77777777" w:rsidR="00A6040F" w:rsidRDefault="00A6040F" w:rsidP="00983631">
      <w:pPr>
        <w:pStyle w:val="NoSpacing"/>
        <w:ind w:left="2340"/>
        <w:rPr>
          <w:rFonts w:ascii="Times New Roman" w:hAnsi="Times New Roman"/>
          <w:b/>
          <w:u w:val="single"/>
        </w:rPr>
      </w:pPr>
    </w:p>
    <w:p w14:paraId="52CACD29" w14:textId="77777777" w:rsidR="00A6040F" w:rsidRDefault="00A6040F" w:rsidP="00983631">
      <w:pPr>
        <w:pStyle w:val="NoSpacing"/>
        <w:ind w:left="2340"/>
        <w:rPr>
          <w:rFonts w:ascii="Times New Roman" w:hAnsi="Times New Roman"/>
          <w:b/>
          <w:u w:val="single"/>
        </w:rPr>
      </w:pPr>
    </w:p>
    <w:p w14:paraId="70E6F280" w14:textId="77777777" w:rsidR="00A6040F" w:rsidRDefault="00A6040F" w:rsidP="00983631">
      <w:pPr>
        <w:pStyle w:val="NoSpacing"/>
        <w:ind w:left="2340"/>
        <w:rPr>
          <w:rFonts w:ascii="Times New Roman" w:hAnsi="Times New Roman"/>
          <w:b/>
          <w:u w:val="single"/>
        </w:rPr>
      </w:pPr>
    </w:p>
    <w:p w14:paraId="6E771C7C" w14:textId="77777777" w:rsidR="00A6040F" w:rsidRDefault="00A6040F" w:rsidP="00983631">
      <w:pPr>
        <w:pStyle w:val="NoSpacing"/>
        <w:ind w:left="2340"/>
        <w:rPr>
          <w:rFonts w:ascii="Times New Roman" w:hAnsi="Times New Roman"/>
          <w:b/>
          <w:u w:val="single"/>
        </w:rPr>
      </w:pPr>
    </w:p>
    <w:p w14:paraId="3EBF7DBA" w14:textId="66F20A04" w:rsidR="00983631" w:rsidRDefault="00983631" w:rsidP="00983631">
      <w:pPr>
        <w:pStyle w:val="NoSpacing"/>
        <w:ind w:left="2340"/>
        <w:rPr>
          <w:rFonts w:ascii="Times New Roman" w:hAnsi="Times New Roman"/>
          <w:b/>
          <w:u w:val="single"/>
        </w:rPr>
      </w:pPr>
      <w:r w:rsidRPr="009C1B6D">
        <w:rPr>
          <w:rFonts w:ascii="Times New Roman" w:hAnsi="Times New Roman"/>
          <w:b/>
          <w:u w:val="single"/>
        </w:rPr>
        <w:t>SPECIAL INSTRUCTIONS / CONDITIONS</w:t>
      </w:r>
    </w:p>
    <w:p w14:paraId="53472DA6" w14:textId="77777777" w:rsidR="00983631" w:rsidRPr="004E6ADB" w:rsidRDefault="00983631" w:rsidP="004E6ADB">
      <w:pPr>
        <w:spacing w:after="0" w:line="240" w:lineRule="auto"/>
        <w:jc w:val="both"/>
        <w:rPr>
          <w:rFonts w:ascii="Times New Roman" w:hAnsi="Times New Roman"/>
          <w:sz w:val="24"/>
          <w:szCs w:val="24"/>
        </w:rPr>
      </w:pPr>
    </w:p>
    <w:p w14:paraId="6CAF146A"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Bidders should send their offers on the enclosed Tender Form and declaration. </w:t>
      </w:r>
    </w:p>
    <w:p w14:paraId="13AF21EB"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Incomplete tenders, tenders received late or tenders not conforming to the special instructions/ conditions attached with the said tender enquiry shall not be entertained. </w:t>
      </w:r>
    </w:p>
    <w:p w14:paraId="40B4EE24" w14:textId="77777777" w:rsidR="00A25EC3" w:rsidRDefault="00D03FB0" w:rsidP="00A25EC3">
      <w:pPr>
        <w:pStyle w:val="NoSpacing"/>
        <w:numPr>
          <w:ilvl w:val="0"/>
          <w:numId w:val="5"/>
        </w:numPr>
        <w:ind w:left="720" w:hanging="720"/>
        <w:jc w:val="both"/>
        <w:rPr>
          <w:rFonts w:ascii="Times New Roman" w:hAnsi="Times New Roman"/>
        </w:rPr>
      </w:pPr>
      <w:r w:rsidRPr="009C1B6D">
        <w:rPr>
          <w:rFonts w:ascii="Times New Roman" w:hAnsi="Times New Roman"/>
        </w:rPr>
        <w:t xml:space="preserve">The financial proposals of the firms which were found technically qualified in the light of the prescribed laid down terms and conditions by the Technical Committee will be opened. The physical demonstration of the </w:t>
      </w:r>
      <w:r w:rsidR="00033BFF">
        <w:rPr>
          <w:rFonts w:ascii="Times New Roman" w:hAnsi="Times New Roman"/>
        </w:rPr>
        <w:t>services</w:t>
      </w:r>
      <w:r w:rsidRPr="009C1B6D">
        <w:rPr>
          <w:rFonts w:ascii="Times New Roman" w:hAnsi="Times New Roman"/>
        </w:rPr>
        <w:t xml:space="preserve"> is also mandatory part of the technical evaluation. The Financial Proposals of the technically non-respo</w:t>
      </w:r>
      <w:r w:rsidR="008A3B9C">
        <w:rPr>
          <w:rFonts w:ascii="Times New Roman" w:hAnsi="Times New Roman"/>
        </w:rPr>
        <w:t>nsive firms will be returned un</w:t>
      </w:r>
      <w:r w:rsidRPr="009C1B6D">
        <w:rPr>
          <w:rFonts w:ascii="Times New Roman" w:hAnsi="Times New Roman"/>
        </w:rPr>
        <w:t>opened.</w:t>
      </w:r>
    </w:p>
    <w:p w14:paraId="7820B6A3" w14:textId="77777777" w:rsidR="00A25EC3" w:rsidRPr="00A25EC3" w:rsidRDefault="00A25EC3" w:rsidP="00A25EC3">
      <w:pPr>
        <w:pStyle w:val="NoSpacing"/>
        <w:numPr>
          <w:ilvl w:val="0"/>
          <w:numId w:val="5"/>
        </w:numPr>
        <w:ind w:left="720" w:hanging="720"/>
        <w:jc w:val="both"/>
        <w:rPr>
          <w:rFonts w:ascii="Times New Roman" w:hAnsi="Times New Roman"/>
        </w:rPr>
      </w:pPr>
      <w:r w:rsidRPr="00A25EC3">
        <w:rPr>
          <w:rFonts w:ascii="Times New Roman" w:hAnsi="Times New Roman"/>
        </w:rPr>
        <w:t xml:space="preserve">2% of the financial bid, as an earnest money may be deposited in favor of the Postal Life Insurance Company Limited, Islamabad in </w:t>
      </w:r>
      <w:proofErr w:type="gramStart"/>
      <w:r w:rsidRPr="00A25EC3">
        <w:rPr>
          <w:rFonts w:ascii="Times New Roman" w:hAnsi="Times New Roman"/>
        </w:rPr>
        <w:t>shape</w:t>
      </w:r>
      <w:proofErr w:type="gramEnd"/>
      <w:r w:rsidRPr="00A25EC3">
        <w:rPr>
          <w:rFonts w:ascii="Times New Roman" w:hAnsi="Times New Roman"/>
        </w:rPr>
        <w:t xml:space="preserve"> of </w:t>
      </w:r>
      <w:proofErr w:type="gramStart"/>
      <w:r w:rsidRPr="00A25EC3">
        <w:rPr>
          <w:rFonts w:ascii="Times New Roman" w:hAnsi="Times New Roman"/>
        </w:rPr>
        <w:t>Bank</w:t>
      </w:r>
      <w:proofErr w:type="gramEnd"/>
      <w:r w:rsidRPr="00A25EC3">
        <w:rPr>
          <w:rFonts w:ascii="Times New Roman" w:hAnsi="Times New Roman"/>
        </w:rPr>
        <w:t xml:space="preserve"> Draft/ Bank Guarantee and should be attached with the bid document otherwise the tender will not be accepted. </w:t>
      </w:r>
    </w:p>
    <w:p w14:paraId="1A0B8A12" w14:textId="77777777" w:rsidR="00FF485D" w:rsidRDefault="00E40E8F" w:rsidP="00FF485D">
      <w:pPr>
        <w:pStyle w:val="NoSpacing"/>
        <w:numPr>
          <w:ilvl w:val="0"/>
          <w:numId w:val="5"/>
        </w:numPr>
        <w:ind w:left="720" w:hanging="720"/>
        <w:jc w:val="both"/>
        <w:rPr>
          <w:rFonts w:ascii="Times New Roman" w:hAnsi="Times New Roman"/>
        </w:rPr>
      </w:pPr>
      <w:r w:rsidRPr="00E40E8F">
        <w:rPr>
          <w:rFonts w:ascii="Times New Roman" w:hAnsi="Times New Roman"/>
        </w:rPr>
        <w:t xml:space="preserve">Security Deposit of 2% of the financial bid value would be deposited by the successful vendor </w:t>
      </w:r>
      <w:r w:rsidR="00EB53BC" w:rsidRPr="00D82019">
        <w:rPr>
          <w:rFonts w:ascii="Times New Roman" w:hAnsi="Times New Roman"/>
        </w:rPr>
        <w:t xml:space="preserve">in </w:t>
      </w:r>
      <w:proofErr w:type="spellStart"/>
      <w:r w:rsidR="00EB53BC" w:rsidRPr="00D82019">
        <w:rPr>
          <w:rFonts w:ascii="Times New Roman" w:hAnsi="Times New Roman"/>
        </w:rPr>
        <w:t>favour</w:t>
      </w:r>
      <w:proofErr w:type="spellEnd"/>
      <w:r w:rsidR="00EB53BC" w:rsidRPr="00D82019">
        <w:rPr>
          <w:rFonts w:ascii="Times New Roman" w:hAnsi="Times New Roman"/>
        </w:rPr>
        <w:t xml:space="preserve"> of ‘Postal Life Insurance Company Limited'</w:t>
      </w:r>
      <w:r w:rsidR="00E91FEB">
        <w:rPr>
          <w:rFonts w:ascii="Times New Roman" w:hAnsi="Times New Roman"/>
        </w:rPr>
        <w:t xml:space="preserve"> </w:t>
      </w:r>
      <w:r w:rsidRPr="00E40E8F">
        <w:rPr>
          <w:rFonts w:ascii="Times New Roman" w:hAnsi="Times New Roman"/>
        </w:rPr>
        <w:t xml:space="preserve">in shape of Bank Draft/ Bank Guarantee which will be released </w:t>
      </w:r>
      <w:r w:rsidR="00D03FB0" w:rsidRPr="00E40E8F">
        <w:rPr>
          <w:rFonts w:ascii="Times New Roman" w:hAnsi="Times New Roman"/>
        </w:rPr>
        <w:t xml:space="preserve">satisfactory completion of the contract and </w:t>
      </w:r>
      <w:r>
        <w:rPr>
          <w:rFonts w:ascii="Times New Roman" w:hAnsi="Times New Roman"/>
        </w:rPr>
        <w:t xml:space="preserve">contract </w:t>
      </w:r>
      <w:r w:rsidR="00D03FB0" w:rsidRPr="00E40E8F">
        <w:rPr>
          <w:rFonts w:ascii="Times New Roman" w:hAnsi="Times New Roman"/>
        </w:rPr>
        <w:t xml:space="preserve">period. </w:t>
      </w:r>
    </w:p>
    <w:p w14:paraId="47BC9BF2" w14:textId="77777777" w:rsidR="00FF485D" w:rsidRPr="00FF485D" w:rsidRDefault="00FF485D" w:rsidP="00FF485D">
      <w:pPr>
        <w:pStyle w:val="NoSpacing"/>
        <w:numPr>
          <w:ilvl w:val="0"/>
          <w:numId w:val="5"/>
        </w:numPr>
        <w:ind w:left="720" w:hanging="720"/>
        <w:jc w:val="both"/>
        <w:rPr>
          <w:rFonts w:ascii="Times New Roman" w:hAnsi="Times New Roman"/>
        </w:rPr>
      </w:pPr>
      <w:r w:rsidRPr="00FF485D">
        <w:rPr>
          <w:rFonts w:ascii="Times New Roman" w:hAnsi="Times New Roman"/>
        </w:rPr>
        <w:t xml:space="preserve">Bank Cheques are not acceptable. </w:t>
      </w:r>
    </w:p>
    <w:p w14:paraId="29B770BA" w14:textId="77777777" w:rsidR="00D03FB0" w:rsidRPr="00024BE0"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The competent authority reserve</w:t>
      </w:r>
      <w:r w:rsidR="00024BE0">
        <w:rPr>
          <w:rFonts w:ascii="Times New Roman" w:hAnsi="Times New Roman"/>
        </w:rPr>
        <w:t>s the right to accept or reject tender</w:t>
      </w:r>
      <w:r w:rsidRPr="009C1B6D">
        <w:rPr>
          <w:rFonts w:ascii="Times New Roman" w:hAnsi="Times New Roman"/>
        </w:rPr>
        <w:t xml:space="preserve"> due to certain administrative reasons, in pursuance of PPR-2004.</w:t>
      </w:r>
      <w:r w:rsidRPr="00024BE0">
        <w:rPr>
          <w:rFonts w:ascii="Times New Roman" w:hAnsi="Times New Roman"/>
        </w:rPr>
        <w:t xml:space="preserve"> </w:t>
      </w:r>
    </w:p>
    <w:p w14:paraId="7D6C52ED" w14:textId="77777777" w:rsidR="006B562E" w:rsidRDefault="00D03FB0" w:rsidP="006B562E">
      <w:pPr>
        <w:pStyle w:val="NoSpacing"/>
        <w:numPr>
          <w:ilvl w:val="0"/>
          <w:numId w:val="5"/>
        </w:numPr>
        <w:ind w:left="720" w:hanging="720"/>
        <w:jc w:val="both"/>
        <w:rPr>
          <w:rFonts w:ascii="Times New Roman" w:hAnsi="Times New Roman"/>
        </w:rPr>
      </w:pPr>
      <w:r w:rsidRPr="009C1B6D">
        <w:rPr>
          <w:rFonts w:ascii="Times New Roman" w:hAnsi="Times New Roman"/>
        </w:rPr>
        <w:t xml:space="preserve">Vendors should avoid offering various options / alternate / models in the bids and </w:t>
      </w:r>
      <w:proofErr w:type="gramStart"/>
      <w:r w:rsidRPr="009C1B6D">
        <w:rPr>
          <w:rFonts w:ascii="Times New Roman" w:hAnsi="Times New Roman"/>
        </w:rPr>
        <w:t>required</w:t>
      </w:r>
      <w:proofErr w:type="gramEnd"/>
      <w:r w:rsidRPr="009C1B6D">
        <w:rPr>
          <w:rFonts w:ascii="Times New Roman" w:hAnsi="Times New Roman"/>
        </w:rPr>
        <w:t xml:space="preserve"> to quote only those items which strictly conf</w:t>
      </w:r>
      <w:r w:rsidR="00AF3E42" w:rsidRPr="009C1B6D">
        <w:rPr>
          <w:rFonts w:ascii="Times New Roman" w:hAnsi="Times New Roman"/>
        </w:rPr>
        <w:t>o</w:t>
      </w:r>
      <w:r w:rsidRPr="009C1B6D">
        <w:rPr>
          <w:rFonts w:ascii="Times New Roman" w:hAnsi="Times New Roman"/>
        </w:rPr>
        <w:t>rm to the specifications</w:t>
      </w:r>
      <w:r w:rsidR="00AF3E42" w:rsidRPr="009C1B6D">
        <w:rPr>
          <w:rFonts w:ascii="Times New Roman" w:hAnsi="Times New Roman"/>
        </w:rPr>
        <w:t>,</w:t>
      </w:r>
      <w:r w:rsidRPr="009C1B6D">
        <w:rPr>
          <w:rFonts w:ascii="Times New Roman" w:hAnsi="Times New Roman"/>
        </w:rPr>
        <w:t xml:space="preserve"> otherwise the whole bid will be rejected. </w:t>
      </w:r>
    </w:p>
    <w:p w14:paraId="3FB6599D"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The rates inclusive of all the taxes should be offered. </w:t>
      </w:r>
    </w:p>
    <w:p w14:paraId="5198BE44" w14:textId="7FCC9558"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The quoted prices should remain valid during the financial year </w:t>
      </w:r>
      <w:r w:rsidR="00033BFF">
        <w:rPr>
          <w:rFonts w:ascii="Times New Roman" w:hAnsi="Times New Roman"/>
        </w:rPr>
        <w:t xml:space="preserve">of the Company ending on December 31, </w:t>
      </w:r>
      <w:r w:rsidRPr="009C1B6D">
        <w:rPr>
          <w:rFonts w:ascii="Times New Roman" w:hAnsi="Times New Roman"/>
        </w:rPr>
        <w:t>20</w:t>
      </w:r>
      <w:r w:rsidR="00070FBE" w:rsidRPr="009C1B6D">
        <w:rPr>
          <w:rFonts w:ascii="Times New Roman" w:hAnsi="Times New Roman"/>
        </w:rPr>
        <w:t>2</w:t>
      </w:r>
      <w:r w:rsidR="0092190E">
        <w:rPr>
          <w:rFonts w:ascii="Times New Roman" w:hAnsi="Times New Roman"/>
        </w:rPr>
        <w:t>5</w:t>
      </w:r>
      <w:r w:rsidRPr="009C1B6D">
        <w:rPr>
          <w:rFonts w:ascii="Times New Roman" w:hAnsi="Times New Roman"/>
        </w:rPr>
        <w:t>.</w:t>
      </w:r>
    </w:p>
    <w:p w14:paraId="6BC8158F" w14:textId="77777777" w:rsidR="00096C4E" w:rsidRDefault="00D03FB0" w:rsidP="00096C4E">
      <w:pPr>
        <w:pStyle w:val="NoSpacing"/>
        <w:numPr>
          <w:ilvl w:val="0"/>
          <w:numId w:val="5"/>
        </w:numPr>
        <w:ind w:left="720" w:hanging="720"/>
        <w:jc w:val="both"/>
        <w:rPr>
          <w:rFonts w:ascii="Times New Roman" w:hAnsi="Times New Roman"/>
        </w:rPr>
      </w:pPr>
      <w:r w:rsidRPr="009C1B6D">
        <w:rPr>
          <w:rFonts w:ascii="Times New Roman" w:hAnsi="Times New Roman"/>
        </w:rPr>
        <w:t>Price quoted should be firm and final, inclusive of all taxes, Sales Tax etc</w:t>
      </w:r>
      <w:r w:rsidR="002834A5" w:rsidRPr="009C1B6D">
        <w:rPr>
          <w:rFonts w:ascii="Times New Roman" w:hAnsi="Times New Roman"/>
        </w:rPr>
        <w:t>. irrespective</w:t>
      </w:r>
      <w:r w:rsidRPr="009C1B6D">
        <w:rPr>
          <w:rFonts w:ascii="Times New Roman" w:hAnsi="Times New Roman"/>
        </w:rPr>
        <w:t xml:space="preserve"> </w:t>
      </w:r>
      <w:r w:rsidR="002834A5" w:rsidRPr="009C1B6D">
        <w:rPr>
          <w:rFonts w:ascii="Times New Roman" w:hAnsi="Times New Roman"/>
        </w:rPr>
        <w:t xml:space="preserve">of </w:t>
      </w:r>
      <w:r w:rsidRPr="009C1B6D">
        <w:rPr>
          <w:rFonts w:ascii="Times New Roman" w:hAnsi="Times New Roman"/>
        </w:rPr>
        <w:t xml:space="preserve">any </w:t>
      </w:r>
      <w:r w:rsidRPr="003C2487">
        <w:rPr>
          <w:rFonts w:ascii="Times New Roman" w:hAnsi="Times New Roman"/>
        </w:rPr>
        <w:t>change in the C</w:t>
      </w:r>
      <w:r w:rsidR="00FE4C73">
        <w:rPr>
          <w:rFonts w:ascii="Times New Roman" w:hAnsi="Times New Roman"/>
        </w:rPr>
        <w:t>urrency Rate, Tax or Duties etc.</w:t>
      </w:r>
      <w:r w:rsidRPr="003C2487">
        <w:rPr>
          <w:rFonts w:ascii="Times New Roman" w:hAnsi="Times New Roman"/>
        </w:rPr>
        <w:t xml:space="preserve"> levied by the Government.</w:t>
      </w:r>
    </w:p>
    <w:p w14:paraId="75F00D80" w14:textId="77777777" w:rsidR="008F305C" w:rsidRDefault="00D03FB0" w:rsidP="008F305C">
      <w:pPr>
        <w:pStyle w:val="NoSpacing"/>
        <w:numPr>
          <w:ilvl w:val="0"/>
          <w:numId w:val="5"/>
        </w:numPr>
        <w:ind w:left="720" w:hanging="720"/>
        <w:jc w:val="both"/>
        <w:rPr>
          <w:rFonts w:ascii="Times New Roman" w:hAnsi="Times New Roman"/>
        </w:rPr>
      </w:pPr>
      <w:r w:rsidRPr="00096C4E">
        <w:rPr>
          <w:rFonts w:ascii="Times New Roman" w:hAnsi="Times New Roman"/>
        </w:rPr>
        <w:t xml:space="preserve">The maximum supply period for the </w:t>
      </w:r>
      <w:r w:rsidR="00684173" w:rsidRPr="00096C4E">
        <w:rPr>
          <w:rFonts w:ascii="Times New Roman" w:hAnsi="Times New Roman"/>
        </w:rPr>
        <w:t xml:space="preserve">AML/CFT Screening </w:t>
      </w:r>
      <w:r w:rsidR="003C2487" w:rsidRPr="00096C4E">
        <w:rPr>
          <w:rFonts w:ascii="Times New Roman" w:hAnsi="Times New Roman"/>
        </w:rPr>
        <w:t>facility/ s</w:t>
      </w:r>
      <w:r w:rsidR="00684173" w:rsidRPr="00096C4E">
        <w:rPr>
          <w:rFonts w:ascii="Times New Roman" w:hAnsi="Times New Roman"/>
        </w:rPr>
        <w:t>e</w:t>
      </w:r>
      <w:r w:rsidR="003C2487" w:rsidRPr="00096C4E">
        <w:rPr>
          <w:rFonts w:ascii="Times New Roman" w:hAnsi="Times New Roman"/>
        </w:rPr>
        <w:t>rvice</w:t>
      </w:r>
      <w:r w:rsidR="00684173" w:rsidRPr="00096C4E">
        <w:rPr>
          <w:rFonts w:ascii="Times New Roman" w:hAnsi="Times New Roman"/>
        </w:rPr>
        <w:t xml:space="preserve"> </w:t>
      </w:r>
      <w:r w:rsidRPr="00096C4E">
        <w:rPr>
          <w:rFonts w:ascii="Times New Roman" w:hAnsi="Times New Roman"/>
        </w:rPr>
        <w:t xml:space="preserve">will be </w:t>
      </w:r>
      <w:r w:rsidR="00684173" w:rsidRPr="00096C4E">
        <w:rPr>
          <w:rFonts w:ascii="Times New Roman" w:hAnsi="Times New Roman"/>
        </w:rPr>
        <w:t xml:space="preserve">7 working days </w:t>
      </w:r>
      <w:r w:rsidR="003C2487" w:rsidRPr="00096C4E">
        <w:rPr>
          <w:rFonts w:ascii="Times New Roman" w:hAnsi="Times New Roman"/>
        </w:rPr>
        <w:t xml:space="preserve">after receiving </w:t>
      </w:r>
      <w:proofErr w:type="gramStart"/>
      <w:r w:rsidR="003C2487" w:rsidRPr="00096C4E">
        <w:rPr>
          <w:rFonts w:ascii="Times New Roman" w:hAnsi="Times New Roman"/>
        </w:rPr>
        <w:t>Purchase</w:t>
      </w:r>
      <w:proofErr w:type="gramEnd"/>
      <w:r w:rsidR="003C2487" w:rsidRPr="00096C4E">
        <w:rPr>
          <w:rFonts w:ascii="Times New Roman" w:hAnsi="Times New Roman"/>
        </w:rPr>
        <w:t xml:space="preserve"> Order.</w:t>
      </w:r>
      <w:r w:rsidR="00096C4E" w:rsidRPr="00096C4E">
        <w:t xml:space="preserve"> </w:t>
      </w:r>
      <w:r w:rsidR="00096C4E" w:rsidRPr="00096C4E">
        <w:rPr>
          <w:rFonts w:ascii="Times New Roman" w:hAnsi="Times New Roman"/>
        </w:rPr>
        <w:t xml:space="preserve">The </w:t>
      </w:r>
      <w:r w:rsidR="00096C4E">
        <w:rPr>
          <w:rFonts w:ascii="Times New Roman" w:hAnsi="Times New Roman"/>
        </w:rPr>
        <w:t xml:space="preserve">Purchaser </w:t>
      </w:r>
      <w:r w:rsidR="00096C4E" w:rsidRPr="00096C4E">
        <w:rPr>
          <w:rFonts w:ascii="Times New Roman" w:hAnsi="Times New Roman"/>
        </w:rPr>
        <w:t xml:space="preserve">has the right to recover liquidated damages unconditionally on delay in service at the rate of 2% per month or a part thereof. </w:t>
      </w:r>
    </w:p>
    <w:p w14:paraId="1542DFC3" w14:textId="77777777" w:rsidR="008F305C" w:rsidRPr="008F305C" w:rsidRDefault="008F305C" w:rsidP="008F305C">
      <w:pPr>
        <w:pStyle w:val="NoSpacing"/>
        <w:numPr>
          <w:ilvl w:val="0"/>
          <w:numId w:val="5"/>
        </w:numPr>
        <w:ind w:left="720" w:hanging="720"/>
        <w:jc w:val="both"/>
        <w:rPr>
          <w:rFonts w:ascii="Times New Roman" w:hAnsi="Times New Roman"/>
        </w:rPr>
      </w:pPr>
      <w:r w:rsidRPr="008F305C">
        <w:rPr>
          <w:rFonts w:ascii="Times New Roman" w:hAnsi="Times New Roman"/>
        </w:rPr>
        <w:t xml:space="preserve">The successful party will be bound to deliver and install the AML/CFT Screening Services at Postal Life Head Office /Circle / Regional Offices / Field Offices etc. within stipulated time at their own expenses, if any. In case of failure, their security money will be </w:t>
      </w:r>
      <w:proofErr w:type="gramStart"/>
      <w:r w:rsidRPr="008F305C">
        <w:rPr>
          <w:rFonts w:ascii="Times New Roman" w:hAnsi="Times New Roman"/>
        </w:rPr>
        <w:t>forfeited</w:t>
      </w:r>
      <w:proofErr w:type="gramEnd"/>
      <w:r w:rsidRPr="008F305C">
        <w:rPr>
          <w:rFonts w:ascii="Times New Roman" w:hAnsi="Times New Roman"/>
        </w:rPr>
        <w:t xml:space="preserve"> and the case will be placed for further necessary action against the firm accordingly. </w:t>
      </w:r>
    </w:p>
    <w:p w14:paraId="418F03D9" w14:textId="77777777" w:rsidR="00D22657" w:rsidRPr="00D22657" w:rsidRDefault="00D22657" w:rsidP="00D22657">
      <w:pPr>
        <w:pStyle w:val="NoSpacing"/>
        <w:numPr>
          <w:ilvl w:val="0"/>
          <w:numId w:val="5"/>
        </w:numPr>
        <w:ind w:left="720" w:hanging="720"/>
        <w:jc w:val="both"/>
        <w:rPr>
          <w:rFonts w:ascii="Times New Roman" w:hAnsi="Times New Roman"/>
        </w:rPr>
      </w:pPr>
      <w:r w:rsidRPr="00D22657">
        <w:rPr>
          <w:rFonts w:ascii="Times New Roman" w:hAnsi="Times New Roman"/>
        </w:rPr>
        <w:t xml:space="preserve">Successful bidder will have to produce sales tax invoice of the Service procured. </w:t>
      </w:r>
    </w:p>
    <w:p w14:paraId="269364AA" w14:textId="77777777" w:rsidR="003054F8" w:rsidRDefault="00D03FB0" w:rsidP="003054F8">
      <w:pPr>
        <w:pStyle w:val="NoSpacing"/>
        <w:numPr>
          <w:ilvl w:val="0"/>
          <w:numId w:val="5"/>
        </w:numPr>
        <w:ind w:left="720" w:hanging="720"/>
        <w:jc w:val="both"/>
        <w:rPr>
          <w:rFonts w:ascii="Times New Roman" w:hAnsi="Times New Roman"/>
        </w:rPr>
      </w:pPr>
      <w:r w:rsidRPr="00983631">
        <w:rPr>
          <w:rFonts w:ascii="Times New Roman" w:hAnsi="Times New Roman"/>
        </w:rPr>
        <w:t>The purchaser is the</w:t>
      </w:r>
      <w:r w:rsidR="002A3FE2" w:rsidRPr="00983631">
        <w:rPr>
          <w:rFonts w:ascii="Times New Roman" w:hAnsi="Times New Roman"/>
        </w:rPr>
        <w:t xml:space="preserve"> Postal Life Insurance Company Limited</w:t>
      </w:r>
      <w:r w:rsidRPr="00983631">
        <w:rPr>
          <w:rFonts w:ascii="Times New Roman" w:hAnsi="Times New Roman"/>
        </w:rPr>
        <w:t xml:space="preserve">, Islamabad.  </w:t>
      </w:r>
    </w:p>
    <w:p w14:paraId="7F899682" w14:textId="77777777" w:rsidR="003054F8" w:rsidRPr="00096C4E" w:rsidRDefault="003054F8" w:rsidP="00096C4E">
      <w:pPr>
        <w:pStyle w:val="NoSpacing"/>
        <w:numPr>
          <w:ilvl w:val="0"/>
          <w:numId w:val="5"/>
        </w:numPr>
        <w:ind w:left="720" w:hanging="720"/>
        <w:jc w:val="both"/>
        <w:rPr>
          <w:rFonts w:ascii="Times New Roman" w:hAnsi="Times New Roman"/>
        </w:rPr>
      </w:pPr>
      <w:r w:rsidRPr="003054F8">
        <w:rPr>
          <w:rFonts w:ascii="Times New Roman" w:hAnsi="Times New Roman"/>
        </w:rPr>
        <w:t xml:space="preserve">Income Tax and other Government taxes will be deducted at source as admissible under the Government rules. </w:t>
      </w:r>
    </w:p>
    <w:p w14:paraId="5C6007BD" w14:textId="77777777" w:rsidR="00983631" w:rsidRPr="006100A9" w:rsidRDefault="006100A9" w:rsidP="006100A9">
      <w:pPr>
        <w:pStyle w:val="NoSpacing"/>
        <w:numPr>
          <w:ilvl w:val="0"/>
          <w:numId w:val="5"/>
        </w:numPr>
        <w:ind w:left="720" w:hanging="720"/>
        <w:jc w:val="both"/>
        <w:rPr>
          <w:rFonts w:ascii="Times New Roman" w:hAnsi="Times New Roman"/>
        </w:rPr>
      </w:pPr>
      <w:r w:rsidRPr="00E40E8F">
        <w:rPr>
          <w:rFonts w:ascii="Times New Roman" w:hAnsi="Times New Roman"/>
        </w:rPr>
        <w:t xml:space="preserve">Security Deposit of 2% of the financial bid value would be deposited by the successful vendor </w:t>
      </w:r>
      <w:r w:rsidRPr="00D82019">
        <w:rPr>
          <w:rFonts w:ascii="Times New Roman" w:hAnsi="Times New Roman"/>
        </w:rPr>
        <w:t xml:space="preserve">in </w:t>
      </w:r>
      <w:proofErr w:type="spellStart"/>
      <w:r w:rsidRPr="00D82019">
        <w:rPr>
          <w:rFonts w:ascii="Times New Roman" w:hAnsi="Times New Roman"/>
        </w:rPr>
        <w:t>favour</w:t>
      </w:r>
      <w:proofErr w:type="spellEnd"/>
      <w:r w:rsidRPr="00D82019">
        <w:rPr>
          <w:rFonts w:ascii="Times New Roman" w:hAnsi="Times New Roman"/>
        </w:rPr>
        <w:t xml:space="preserve"> of ‘Postal Life Insurance Company Limited'</w:t>
      </w:r>
      <w:r>
        <w:rPr>
          <w:rFonts w:ascii="Times New Roman" w:hAnsi="Times New Roman"/>
        </w:rPr>
        <w:t xml:space="preserve"> </w:t>
      </w:r>
      <w:r w:rsidRPr="00E40E8F">
        <w:rPr>
          <w:rFonts w:ascii="Times New Roman" w:hAnsi="Times New Roman"/>
        </w:rPr>
        <w:t xml:space="preserve">in shape of Bank Draft/ Bank Guarantee which will be released satisfactory completion of the contract and </w:t>
      </w:r>
      <w:r>
        <w:rPr>
          <w:rFonts w:ascii="Times New Roman" w:hAnsi="Times New Roman"/>
        </w:rPr>
        <w:t xml:space="preserve">contract </w:t>
      </w:r>
      <w:r w:rsidRPr="00E40E8F">
        <w:rPr>
          <w:rFonts w:ascii="Times New Roman" w:hAnsi="Times New Roman"/>
        </w:rPr>
        <w:t xml:space="preserve">period. </w:t>
      </w:r>
      <w:r w:rsidR="00D03FB0" w:rsidRPr="006100A9">
        <w:rPr>
          <w:rFonts w:ascii="Times New Roman" w:hAnsi="Times New Roman"/>
        </w:rPr>
        <w:t xml:space="preserve">The security deposit will be liable to be forfeited if the order is not executed to the satisfaction of </w:t>
      </w:r>
      <w:r w:rsidR="003C2487" w:rsidRPr="006100A9">
        <w:rPr>
          <w:rFonts w:ascii="Times New Roman" w:hAnsi="Times New Roman"/>
        </w:rPr>
        <w:t xml:space="preserve">the Company </w:t>
      </w:r>
      <w:r w:rsidR="00D03FB0" w:rsidRPr="006100A9">
        <w:rPr>
          <w:rFonts w:ascii="Times New Roman" w:hAnsi="Times New Roman"/>
        </w:rPr>
        <w:t xml:space="preserve">or the tenderer to whom the job is </w:t>
      </w:r>
      <w:proofErr w:type="gramStart"/>
      <w:r w:rsidR="00D03FB0" w:rsidRPr="006100A9">
        <w:rPr>
          <w:rFonts w:ascii="Times New Roman" w:hAnsi="Times New Roman"/>
        </w:rPr>
        <w:t>assigned,</w:t>
      </w:r>
      <w:proofErr w:type="gramEnd"/>
      <w:r w:rsidR="00D03FB0" w:rsidRPr="006100A9">
        <w:rPr>
          <w:rFonts w:ascii="Times New Roman" w:hAnsi="Times New Roman"/>
        </w:rPr>
        <w:t xml:space="preserve"> fails to fulfill any of the terms and conditions notified under Revised Purchase Manual, 1972.</w:t>
      </w:r>
    </w:p>
    <w:p w14:paraId="6B15CA14" w14:textId="77777777" w:rsidR="00D03FB0" w:rsidRPr="00983631" w:rsidRDefault="00D03FB0" w:rsidP="00983631">
      <w:pPr>
        <w:pStyle w:val="NoSpacing"/>
        <w:numPr>
          <w:ilvl w:val="0"/>
          <w:numId w:val="5"/>
        </w:numPr>
        <w:ind w:left="720" w:hanging="720"/>
        <w:jc w:val="both"/>
        <w:rPr>
          <w:rFonts w:ascii="Times New Roman" w:hAnsi="Times New Roman"/>
        </w:rPr>
      </w:pPr>
      <w:r w:rsidRPr="00983631">
        <w:rPr>
          <w:rFonts w:ascii="Times New Roman" w:hAnsi="Times New Roman"/>
        </w:rPr>
        <w:t xml:space="preserve">Offer withdrawn / amended within the validity of the offer will be subject to punitive action. </w:t>
      </w:r>
    </w:p>
    <w:p w14:paraId="3DF65B19"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Bidders should quote their rates on </w:t>
      </w:r>
      <w:proofErr w:type="gramStart"/>
      <w:r w:rsidRPr="009C1B6D">
        <w:rPr>
          <w:rFonts w:ascii="Times New Roman" w:hAnsi="Times New Roman"/>
        </w:rPr>
        <w:t>free</w:t>
      </w:r>
      <w:proofErr w:type="gramEnd"/>
      <w:r w:rsidRPr="009C1B6D">
        <w:rPr>
          <w:rFonts w:ascii="Times New Roman" w:hAnsi="Times New Roman"/>
        </w:rPr>
        <w:t xml:space="preserve"> delivery basis at various stations </w:t>
      </w:r>
      <w:r w:rsidR="002A3FE2" w:rsidRPr="009C1B6D">
        <w:rPr>
          <w:rFonts w:ascii="Times New Roman" w:hAnsi="Times New Roman"/>
        </w:rPr>
        <w:t>PLICL/Circle/ Field Offices’</w:t>
      </w:r>
      <w:r w:rsidRPr="009C1B6D">
        <w:rPr>
          <w:rFonts w:ascii="Times New Roman" w:hAnsi="Times New Roman"/>
        </w:rPr>
        <w:t xml:space="preserve"> premises basis inclusive of all charges, taxes, duty, packing charges and </w:t>
      </w:r>
      <w:r w:rsidR="003054F8">
        <w:rPr>
          <w:rFonts w:ascii="Times New Roman" w:hAnsi="Times New Roman"/>
        </w:rPr>
        <w:t xml:space="preserve">other </w:t>
      </w:r>
      <w:r w:rsidR="00096C4E">
        <w:rPr>
          <w:rFonts w:ascii="Times New Roman" w:hAnsi="Times New Roman"/>
        </w:rPr>
        <w:t>c</w:t>
      </w:r>
      <w:r w:rsidRPr="009C1B6D">
        <w:rPr>
          <w:rFonts w:ascii="Times New Roman" w:hAnsi="Times New Roman"/>
        </w:rPr>
        <w:t xml:space="preserve">harges if any. Any increase in price on account of </w:t>
      </w:r>
      <w:proofErr w:type="gramStart"/>
      <w:r w:rsidRPr="009C1B6D">
        <w:rPr>
          <w:rFonts w:ascii="Times New Roman" w:hAnsi="Times New Roman"/>
        </w:rPr>
        <w:t>increase</w:t>
      </w:r>
      <w:proofErr w:type="gramEnd"/>
      <w:r w:rsidRPr="009C1B6D">
        <w:rPr>
          <w:rFonts w:ascii="Times New Roman" w:hAnsi="Times New Roman"/>
        </w:rPr>
        <w:t xml:space="preserve"> / revision in Government taxes etc. will be </w:t>
      </w:r>
      <w:r w:rsidR="002A3FE2" w:rsidRPr="009C1B6D">
        <w:rPr>
          <w:rFonts w:ascii="Times New Roman" w:hAnsi="Times New Roman"/>
        </w:rPr>
        <w:t>borne</w:t>
      </w:r>
      <w:r w:rsidRPr="009C1B6D">
        <w:rPr>
          <w:rFonts w:ascii="Times New Roman" w:hAnsi="Times New Roman"/>
        </w:rPr>
        <w:t xml:space="preserve"> by the Bidders.  </w:t>
      </w:r>
    </w:p>
    <w:p w14:paraId="2F11B569"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Bidders must enclose with their offers declaration duly filled in sealed, signed and witnessed. </w:t>
      </w:r>
    </w:p>
    <w:p w14:paraId="55694320"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Any tender not in accordance with the Tender Enquiry requirements / specifications and incomplete in any respect will be ignored and rejected straightway and will not be taken into consideration irrespective of the price quoted. </w:t>
      </w:r>
    </w:p>
    <w:p w14:paraId="4241157E" w14:textId="77777777" w:rsidR="00D03FB0" w:rsidRPr="009115BD" w:rsidRDefault="00D03FB0" w:rsidP="00983631">
      <w:pPr>
        <w:pStyle w:val="NoSpacing"/>
        <w:numPr>
          <w:ilvl w:val="0"/>
          <w:numId w:val="5"/>
        </w:numPr>
        <w:ind w:left="720" w:hanging="720"/>
        <w:jc w:val="both"/>
        <w:rPr>
          <w:rFonts w:ascii="Times New Roman" w:hAnsi="Times New Roman"/>
        </w:rPr>
      </w:pPr>
      <w:r w:rsidRPr="009115BD">
        <w:rPr>
          <w:rFonts w:ascii="Times New Roman" w:hAnsi="Times New Roman"/>
        </w:rPr>
        <w:t xml:space="preserve">The </w:t>
      </w:r>
      <w:proofErr w:type="gramStart"/>
      <w:r w:rsidRPr="009115BD">
        <w:rPr>
          <w:rFonts w:ascii="Times New Roman" w:hAnsi="Times New Roman"/>
        </w:rPr>
        <w:t>payments</w:t>
      </w:r>
      <w:proofErr w:type="gramEnd"/>
      <w:r w:rsidRPr="009115BD">
        <w:rPr>
          <w:rFonts w:ascii="Times New Roman" w:hAnsi="Times New Roman"/>
        </w:rPr>
        <w:t xml:space="preserve"> to the registered </w:t>
      </w:r>
      <w:proofErr w:type="gramStart"/>
      <w:r w:rsidRPr="009115BD">
        <w:rPr>
          <w:rFonts w:ascii="Times New Roman" w:hAnsi="Times New Roman"/>
        </w:rPr>
        <w:t>persons is</w:t>
      </w:r>
      <w:proofErr w:type="gramEnd"/>
      <w:r w:rsidRPr="009115BD">
        <w:rPr>
          <w:rFonts w:ascii="Times New Roman" w:hAnsi="Times New Roman"/>
        </w:rPr>
        <w:t xml:space="preserve"> linked with the active taxpayer status of the suppliers as per FBR database. If any registered supplier is not in ATL his payment will be stopped till he filed his mandatory returns and appears on ATL of FBR. Payment will be made after satisfactory receipt of the </w:t>
      </w:r>
      <w:r w:rsidR="004B5694">
        <w:rPr>
          <w:rFonts w:ascii="Times New Roman" w:hAnsi="Times New Roman"/>
        </w:rPr>
        <w:t xml:space="preserve">AML/CFT screening facility/ </w:t>
      </w:r>
      <w:r w:rsidRPr="009115BD">
        <w:rPr>
          <w:rFonts w:ascii="Times New Roman" w:hAnsi="Times New Roman"/>
        </w:rPr>
        <w:t xml:space="preserve">in sound and good condition and Bidders bill accompanied with National Income Tax and Registration Number and Income Tax exemption certificate, if any. </w:t>
      </w:r>
    </w:p>
    <w:p w14:paraId="55E247B5"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Bidders must note that the purchaser will not accept any change, addition or subtraction in the tender after the opening of tender as such complete tenders along with documents, earnest money etc. should be submitted. </w:t>
      </w:r>
    </w:p>
    <w:p w14:paraId="64E5C8C9" w14:textId="77777777" w:rsidR="00D03FB0" w:rsidRPr="008A1757"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A tenderer whose offer is accepted shall be bound to accept the supply order if placed with him </w:t>
      </w:r>
      <w:proofErr w:type="gramStart"/>
      <w:r w:rsidRPr="009C1B6D">
        <w:rPr>
          <w:rFonts w:ascii="Times New Roman" w:hAnsi="Times New Roman"/>
        </w:rPr>
        <w:t>on the basis of</w:t>
      </w:r>
      <w:proofErr w:type="gramEnd"/>
      <w:r w:rsidRPr="009C1B6D">
        <w:rPr>
          <w:rFonts w:ascii="Times New Roman" w:hAnsi="Times New Roman"/>
        </w:rPr>
        <w:t xml:space="preserve"> his prices within the validity of his tender failing which his earnest money will be confiscated. </w:t>
      </w:r>
      <w:r w:rsidRPr="008A1757">
        <w:rPr>
          <w:rFonts w:ascii="Times New Roman" w:hAnsi="Times New Roman"/>
        </w:rPr>
        <w:t xml:space="preserve"> </w:t>
      </w:r>
    </w:p>
    <w:p w14:paraId="5E54C5A6" w14:textId="77777777" w:rsidR="00D03FB0" w:rsidRPr="00FE4C73" w:rsidRDefault="00D03FB0" w:rsidP="00983631">
      <w:pPr>
        <w:pStyle w:val="NoSpacing"/>
        <w:numPr>
          <w:ilvl w:val="0"/>
          <w:numId w:val="5"/>
        </w:numPr>
        <w:ind w:left="720" w:hanging="720"/>
        <w:jc w:val="both"/>
        <w:rPr>
          <w:rFonts w:ascii="Times New Roman" w:hAnsi="Times New Roman"/>
        </w:rPr>
      </w:pPr>
      <w:r w:rsidRPr="00FE4C73">
        <w:rPr>
          <w:rFonts w:ascii="Times New Roman" w:hAnsi="Times New Roman"/>
        </w:rPr>
        <w:t xml:space="preserve">The Tender shall be enclosed </w:t>
      </w:r>
      <w:proofErr w:type="gramStart"/>
      <w:r w:rsidRPr="00FE4C73">
        <w:rPr>
          <w:rFonts w:ascii="Times New Roman" w:hAnsi="Times New Roman"/>
        </w:rPr>
        <w:t>in</w:t>
      </w:r>
      <w:proofErr w:type="gramEnd"/>
      <w:r w:rsidRPr="00FE4C73">
        <w:rPr>
          <w:rFonts w:ascii="Times New Roman" w:hAnsi="Times New Roman"/>
        </w:rPr>
        <w:t xml:space="preserve"> a double </w:t>
      </w:r>
      <w:proofErr w:type="gramStart"/>
      <w:r w:rsidRPr="00FE4C73">
        <w:rPr>
          <w:rFonts w:ascii="Times New Roman" w:hAnsi="Times New Roman"/>
        </w:rPr>
        <w:t>cover,</w:t>
      </w:r>
      <w:proofErr w:type="gramEnd"/>
      <w:r w:rsidRPr="00FE4C73">
        <w:rPr>
          <w:rFonts w:ascii="Times New Roman" w:hAnsi="Times New Roman"/>
        </w:rPr>
        <w:t xml:space="preserve"> the outer cover shall bear the address of the office issuing the Tender Enquiry without any indication that it encloses a tender. The inner cover shall be sealed bearing the number of the Tender Enquiry and name of the respective </w:t>
      </w:r>
      <w:r w:rsidR="00FE4C73">
        <w:rPr>
          <w:rFonts w:ascii="Times New Roman" w:hAnsi="Times New Roman"/>
        </w:rPr>
        <w:t>vendor</w:t>
      </w:r>
      <w:r w:rsidRPr="00FE4C73">
        <w:rPr>
          <w:rFonts w:ascii="Times New Roman" w:hAnsi="Times New Roman"/>
        </w:rPr>
        <w:t xml:space="preserve"> clearly marked on it. Tenders from </w:t>
      </w:r>
      <w:proofErr w:type="gramStart"/>
      <w:r w:rsidRPr="00FE4C73">
        <w:rPr>
          <w:rFonts w:ascii="Times New Roman" w:hAnsi="Times New Roman"/>
        </w:rPr>
        <w:t>out</w:t>
      </w:r>
      <w:proofErr w:type="gramEnd"/>
      <w:r w:rsidRPr="00FE4C73">
        <w:rPr>
          <w:rFonts w:ascii="Times New Roman" w:hAnsi="Times New Roman"/>
        </w:rPr>
        <w:t xml:space="preserve"> station must be sent by Registered Post well in time and only one tender shall be enclosed </w:t>
      </w:r>
      <w:proofErr w:type="gramStart"/>
      <w:r w:rsidRPr="00FE4C73">
        <w:rPr>
          <w:rFonts w:ascii="Times New Roman" w:hAnsi="Times New Roman"/>
        </w:rPr>
        <w:t>in</w:t>
      </w:r>
      <w:proofErr w:type="gramEnd"/>
      <w:r w:rsidRPr="00FE4C73">
        <w:rPr>
          <w:rFonts w:ascii="Times New Roman" w:hAnsi="Times New Roman"/>
        </w:rPr>
        <w:t xml:space="preserve"> one cover. However, the tender (s) should be furnished in one cover. </w:t>
      </w:r>
    </w:p>
    <w:p w14:paraId="752F4A17" w14:textId="77777777" w:rsidR="008A1757" w:rsidRPr="00FE4C73"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All Tender (s) will be opened by the Tender Committee of </w:t>
      </w:r>
      <w:r w:rsidR="00D032DD" w:rsidRPr="009C1B6D">
        <w:rPr>
          <w:rFonts w:ascii="Times New Roman" w:hAnsi="Times New Roman"/>
        </w:rPr>
        <w:t xml:space="preserve">Postal Life Insurance Company Limited </w:t>
      </w:r>
      <w:r w:rsidRPr="009C1B6D">
        <w:rPr>
          <w:rFonts w:ascii="Times New Roman" w:hAnsi="Times New Roman"/>
        </w:rPr>
        <w:t>in a meeting to be held on the same day</w:t>
      </w:r>
      <w:r w:rsidR="00FE4C73">
        <w:rPr>
          <w:rFonts w:ascii="Times New Roman" w:hAnsi="Times New Roman"/>
        </w:rPr>
        <w:t xml:space="preserve"> of bid</w:t>
      </w:r>
      <w:r w:rsidRPr="009C1B6D">
        <w:rPr>
          <w:rFonts w:ascii="Times New Roman" w:hAnsi="Times New Roman"/>
        </w:rPr>
        <w:t xml:space="preserve">. </w:t>
      </w:r>
    </w:p>
    <w:p w14:paraId="323A5DED" w14:textId="77777777" w:rsidR="004B5694" w:rsidRPr="00983631" w:rsidRDefault="00D03FB0" w:rsidP="00983631">
      <w:pPr>
        <w:pStyle w:val="NoSpacing"/>
        <w:numPr>
          <w:ilvl w:val="0"/>
          <w:numId w:val="5"/>
        </w:numPr>
        <w:ind w:left="720" w:hanging="720"/>
        <w:jc w:val="both"/>
        <w:rPr>
          <w:rFonts w:ascii="Times New Roman" w:hAnsi="Times New Roman"/>
        </w:rPr>
      </w:pPr>
      <w:r w:rsidRPr="004B5694">
        <w:rPr>
          <w:rFonts w:ascii="Times New Roman" w:hAnsi="Times New Roman"/>
        </w:rPr>
        <w:t>The person signing the tender on behalf of the Bidders must specify</w:t>
      </w:r>
      <w:r w:rsidR="00FE4C73">
        <w:rPr>
          <w:rFonts w:ascii="Times New Roman" w:hAnsi="Times New Roman"/>
        </w:rPr>
        <w:t xml:space="preserve"> his </w:t>
      </w:r>
      <w:proofErr w:type="gramStart"/>
      <w:r w:rsidR="00FE4C73">
        <w:rPr>
          <w:rFonts w:ascii="Times New Roman" w:hAnsi="Times New Roman"/>
        </w:rPr>
        <w:t xml:space="preserve">authority that is to say, </w:t>
      </w:r>
      <w:r w:rsidRPr="004B5694">
        <w:rPr>
          <w:rFonts w:ascii="Times New Roman" w:hAnsi="Times New Roman"/>
        </w:rPr>
        <w:t>whether</w:t>
      </w:r>
      <w:proofErr w:type="gramEnd"/>
      <w:r w:rsidRPr="004B5694">
        <w:rPr>
          <w:rFonts w:ascii="Times New Roman" w:hAnsi="Times New Roman"/>
        </w:rPr>
        <w:t xml:space="preserve"> signs as the sole proprietor, Active Managing Partner, </w:t>
      </w:r>
      <w:r w:rsidR="00672F04" w:rsidRPr="004B5694">
        <w:rPr>
          <w:rFonts w:ascii="Times New Roman" w:hAnsi="Times New Roman"/>
        </w:rPr>
        <w:t>CEO/</w:t>
      </w:r>
      <w:r w:rsidRPr="004B5694">
        <w:rPr>
          <w:rFonts w:ascii="Times New Roman" w:hAnsi="Times New Roman"/>
        </w:rPr>
        <w:t>Man</w:t>
      </w:r>
      <w:r w:rsidR="00FE4C73">
        <w:rPr>
          <w:rFonts w:ascii="Times New Roman" w:hAnsi="Times New Roman"/>
        </w:rPr>
        <w:t>aging Director, Acting Director</w:t>
      </w:r>
      <w:r w:rsidRPr="004B5694">
        <w:rPr>
          <w:rFonts w:ascii="Times New Roman" w:hAnsi="Times New Roman"/>
        </w:rPr>
        <w:t xml:space="preserve">, Manager, Secretary or </w:t>
      </w:r>
      <w:r w:rsidR="00D032DD" w:rsidRPr="004B5694">
        <w:rPr>
          <w:rFonts w:ascii="Times New Roman" w:hAnsi="Times New Roman"/>
        </w:rPr>
        <w:t>Representative</w:t>
      </w:r>
      <w:r w:rsidRPr="004B5694">
        <w:rPr>
          <w:rFonts w:ascii="Times New Roman" w:hAnsi="Times New Roman"/>
        </w:rPr>
        <w:t xml:space="preserve">” for the firm and if so required shall have to produce copy of the documents authorizing him to sign the tender. In the case of un-registered firms, all members or attorney duly authorized by all of them or the Manager of the firm shall sign the tender and other subsequent documents. </w:t>
      </w:r>
    </w:p>
    <w:p w14:paraId="04321376"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The submission of tender against the tender enquiry by the Bidders shall be deemed to having read and accepted the conditions contained in Tender Enquiry and </w:t>
      </w:r>
      <w:r w:rsidRPr="00FE4C73">
        <w:rPr>
          <w:rFonts w:ascii="Times New Roman" w:hAnsi="Times New Roman"/>
        </w:rPr>
        <w:t>Revised Purchase Manual 1972 and declaration having thoroughly examined the specification</w:t>
      </w:r>
      <w:r w:rsidRPr="009C1B6D">
        <w:rPr>
          <w:rFonts w:ascii="Times New Roman" w:hAnsi="Times New Roman"/>
        </w:rPr>
        <w:t xml:space="preserve">s, drawing and particulars specified in the tender enquiry. Further, the tenderer shall be deemed to be fully aware of the nature of </w:t>
      </w:r>
      <w:r w:rsidR="008A1757">
        <w:rPr>
          <w:rFonts w:ascii="Times New Roman" w:hAnsi="Times New Roman"/>
        </w:rPr>
        <w:t xml:space="preserve">services </w:t>
      </w:r>
      <w:r w:rsidRPr="009C1B6D">
        <w:rPr>
          <w:rFonts w:ascii="Times New Roman" w:hAnsi="Times New Roman"/>
        </w:rPr>
        <w:t xml:space="preserve">required shall be bound to accept the contract if placed with him </w:t>
      </w:r>
      <w:proofErr w:type="gramStart"/>
      <w:r w:rsidRPr="009C1B6D">
        <w:rPr>
          <w:rFonts w:ascii="Times New Roman" w:hAnsi="Times New Roman"/>
        </w:rPr>
        <w:t>on the basis of</w:t>
      </w:r>
      <w:proofErr w:type="gramEnd"/>
      <w:r w:rsidRPr="009C1B6D">
        <w:rPr>
          <w:rFonts w:ascii="Times New Roman" w:hAnsi="Times New Roman"/>
        </w:rPr>
        <w:t xml:space="preserve"> his prices within the validity of his tender. </w:t>
      </w:r>
    </w:p>
    <w:p w14:paraId="1021387D"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The tenderer shall certify in his tender that </w:t>
      </w:r>
      <w:r w:rsidR="004B5694">
        <w:rPr>
          <w:rFonts w:ascii="Times New Roman" w:hAnsi="Times New Roman"/>
        </w:rPr>
        <w:t xml:space="preserve">services </w:t>
      </w:r>
      <w:r w:rsidRPr="009C1B6D">
        <w:rPr>
          <w:rFonts w:ascii="Times New Roman" w:hAnsi="Times New Roman"/>
        </w:rPr>
        <w:t xml:space="preserve">offered for supply shall be strictly in accordance with the requirements set out in the tender enquiry and order placed by the purchaser. </w:t>
      </w:r>
    </w:p>
    <w:p w14:paraId="6580C3BD"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Any correction or alteration in the tender before its submission must be signed in full by the same person who is signing the tender for and on behalf of the tenderer. </w:t>
      </w:r>
    </w:p>
    <w:p w14:paraId="17E20992"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Acceptance by the purchaser will be communicated by Fax, express letter of acceptance or formal acceptance of tender. In case, where acceptance is communicated by Fax or express letter, the formal Acceptance of Tender will be forwarded to the successful tenderer as soon as possible but the instructions contained in the Fax or express letter, shall be acted upon immediately. </w:t>
      </w:r>
    </w:p>
    <w:p w14:paraId="5595ECB2"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The successful tenderer (contractor) shall not sublet, transfer or assign the contract or any part thereof without the written permission of the purchaser. In the event of the contract or contravening the condition (s) the purchaser shall be entitled to place the contracts </w:t>
      </w:r>
      <w:proofErr w:type="gramStart"/>
      <w:r w:rsidRPr="009C1B6D">
        <w:rPr>
          <w:rFonts w:ascii="Times New Roman" w:hAnsi="Times New Roman"/>
        </w:rPr>
        <w:t>elsewhere  on</w:t>
      </w:r>
      <w:proofErr w:type="gramEnd"/>
      <w:r w:rsidRPr="009C1B6D">
        <w:rPr>
          <w:rFonts w:ascii="Times New Roman" w:hAnsi="Times New Roman"/>
        </w:rPr>
        <w:t xml:space="preserve"> the contractor’s account and at his risk and the contractor shall be liable for any loss or damage which the purchaser may sustain in consequence or arising due to such award of the contract. </w:t>
      </w:r>
    </w:p>
    <w:p w14:paraId="73A64D84" w14:textId="77777777" w:rsidR="00D03FB0" w:rsidRPr="009C1B6D" w:rsidRDefault="00D03FB0" w:rsidP="00983631">
      <w:pPr>
        <w:pStyle w:val="NoSpacing"/>
        <w:numPr>
          <w:ilvl w:val="0"/>
          <w:numId w:val="5"/>
        </w:numPr>
        <w:ind w:left="720" w:hanging="720"/>
        <w:jc w:val="both"/>
        <w:rPr>
          <w:rFonts w:ascii="Times New Roman" w:hAnsi="Times New Roman"/>
        </w:rPr>
      </w:pPr>
      <w:r w:rsidRPr="009C1B6D">
        <w:rPr>
          <w:rFonts w:ascii="Times New Roman" w:hAnsi="Times New Roman"/>
        </w:rPr>
        <w:t xml:space="preserve">The competent authority has the right to waive off in the public interest any or all the conditions set out. </w:t>
      </w:r>
    </w:p>
    <w:p w14:paraId="4DF8AD86" w14:textId="77777777" w:rsidR="00D03FB0" w:rsidRDefault="00D03FB0" w:rsidP="00983631">
      <w:pPr>
        <w:pStyle w:val="NoSpacing"/>
        <w:numPr>
          <w:ilvl w:val="0"/>
          <w:numId w:val="5"/>
        </w:numPr>
        <w:ind w:left="720" w:hanging="720"/>
        <w:jc w:val="both"/>
        <w:rPr>
          <w:rFonts w:ascii="Times New Roman" w:hAnsi="Times New Roman"/>
        </w:rPr>
      </w:pPr>
      <w:r w:rsidRPr="00FE4C73">
        <w:rPr>
          <w:rFonts w:ascii="Times New Roman" w:hAnsi="Times New Roman"/>
        </w:rPr>
        <w:t>As laid down under Finance Division D.O No. 4/47-STB/98 dated 01-09-1998 and Government of Pakistan Revenue Division, Federal Board of Revenue Islamabad’s letter No. 3(2) ST &amp; FE/LP&amp;E/Misc/2014/12940-R dated 3</w:t>
      </w:r>
      <w:r w:rsidRPr="00983631">
        <w:rPr>
          <w:rFonts w:ascii="Times New Roman" w:hAnsi="Times New Roman"/>
        </w:rPr>
        <w:t>rd</w:t>
      </w:r>
      <w:r w:rsidRPr="00FE4C73">
        <w:rPr>
          <w:rFonts w:ascii="Times New Roman" w:hAnsi="Times New Roman"/>
        </w:rPr>
        <w:t xml:space="preserve"> September 2015 the purchase of goods/ stores will </w:t>
      </w:r>
      <w:proofErr w:type="gramStart"/>
      <w:r w:rsidRPr="00FE4C73">
        <w:rPr>
          <w:rFonts w:ascii="Times New Roman" w:hAnsi="Times New Roman"/>
        </w:rPr>
        <w:t>be:-</w:t>
      </w:r>
      <w:proofErr w:type="gramEnd"/>
    </w:p>
    <w:p w14:paraId="5825CF29" w14:textId="77777777" w:rsidR="00FE4C73" w:rsidRPr="00FE4C73" w:rsidRDefault="00FE4C73" w:rsidP="00983631">
      <w:pPr>
        <w:pStyle w:val="NoSpacing"/>
        <w:jc w:val="both"/>
        <w:rPr>
          <w:rFonts w:ascii="Times New Roman" w:hAnsi="Times New Roman"/>
        </w:rPr>
      </w:pPr>
    </w:p>
    <w:p w14:paraId="3D893DCC" w14:textId="77777777" w:rsidR="00F60EE6" w:rsidRDefault="00D03FB0" w:rsidP="00A22B4A">
      <w:pPr>
        <w:pStyle w:val="NoSpacing"/>
        <w:numPr>
          <w:ilvl w:val="2"/>
          <w:numId w:val="30"/>
        </w:numPr>
        <w:ind w:left="1080"/>
        <w:jc w:val="both"/>
        <w:rPr>
          <w:rFonts w:ascii="Times New Roman" w:hAnsi="Times New Roman"/>
        </w:rPr>
      </w:pPr>
      <w:r w:rsidRPr="00FE4C73">
        <w:rPr>
          <w:rFonts w:ascii="Times New Roman" w:hAnsi="Times New Roman"/>
        </w:rPr>
        <w:t xml:space="preserve">From only such person as are registered with Sales Tax </w:t>
      </w:r>
      <w:r w:rsidR="001412BE" w:rsidRPr="00FE4C73">
        <w:rPr>
          <w:rFonts w:ascii="Times New Roman" w:hAnsi="Times New Roman"/>
        </w:rPr>
        <w:t>Company</w:t>
      </w:r>
      <w:r w:rsidRPr="00FE4C73">
        <w:rPr>
          <w:rFonts w:ascii="Times New Roman" w:hAnsi="Times New Roman"/>
        </w:rPr>
        <w:t xml:space="preserve"> </w:t>
      </w:r>
      <w:r w:rsidR="00FE4C73">
        <w:rPr>
          <w:rFonts w:ascii="Times New Roman" w:hAnsi="Times New Roman"/>
        </w:rPr>
        <w:t>a</w:t>
      </w:r>
      <w:r w:rsidRPr="00FE4C73">
        <w:rPr>
          <w:rFonts w:ascii="Times New Roman" w:hAnsi="Times New Roman"/>
        </w:rPr>
        <w:t xml:space="preserve">nd quote their sales tax registration number and only against the prescribed sales tax, tax invoices showing amount of sales tax. </w:t>
      </w:r>
    </w:p>
    <w:p w14:paraId="55149625" w14:textId="77777777" w:rsidR="00F60EE6" w:rsidRDefault="00D03FB0" w:rsidP="00A22B4A">
      <w:pPr>
        <w:pStyle w:val="NoSpacing"/>
        <w:numPr>
          <w:ilvl w:val="2"/>
          <w:numId w:val="30"/>
        </w:numPr>
        <w:ind w:left="1080"/>
        <w:jc w:val="both"/>
        <w:rPr>
          <w:rFonts w:ascii="Times New Roman" w:hAnsi="Times New Roman"/>
        </w:rPr>
      </w:pPr>
      <w:r w:rsidRPr="00F60EE6">
        <w:rPr>
          <w:rFonts w:ascii="Times New Roman" w:hAnsi="Times New Roman"/>
        </w:rPr>
        <w:t xml:space="preserve">Only against the prescribed sales tax, invoices showing amount of sales tax. </w:t>
      </w:r>
    </w:p>
    <w:p w14:paraId="11D0FDE2" w14:textId="77777777" w:rsidR="00877D49" w:rsidRPr="00A22B4A" w:rsidRDefault="00D03FB0" w:rsidP="00A22B4A">
      <w:pPr>
        <w:pStyle w:val="NoSpacing"/>
        <w:numPr>
          <w:ilvl w:val="2"/>
          <w:numId w:val="30"/>
        </w:numPr>
        <w:ind w:left="1080"/>
        <w:jc w:val="both"/>
        <w:rPr>
          <w:rFonts w:ascii="Times New Roman" w:hAnsi="Times New Roman"/>
        </w:rPr>
      </w:pPr>
      <w:r w:rsidRPr="00F60EE6">
        <w:rPr>
          <w:rFonts w:ascii="Times New Roman" w:hAnsi="Times New Roman"/>
        </w:rPr>
        <w:t xml:space="preserve">Only registered suppliers, who are on Active Taxpayers List (ATL) of FBR are eligible to supply goods/ services the Government </w:t>
      </w:r>
      <w:r w:rsidR="001412BE" w:rsidRPr="00F60EE6">
        <w:rPr>
          <w:rFonts w:ascii="Times New Roman" w:hAnsi="Times New Roman"/>
        </w:rPr>
        <w:t>Company</w:t>
      </w:r>
      <w:r w:rsidRPr="00F60EE6">
        <w:rPr>
          <w:rFonts w:ascii="Times New Roman" w:hAnsi="Times New Roman"/>
        </w:rPr>
        <w:t xml:space="preserve">. </w:t>
      </w:r>
    </w:p>
    <w:sectPr w:rsidR="00877D49" w:rsidRPr="00A22B4A" w:rsidSect="00BE56C8">
      <w:footerReference w:type="default" r:id="rId7"/>
      <w:pgSz w:w="11906" w:h="16838"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075D" w14:textId="77777777" w:rsidR="008733A8" w:rsidRDefault="008733A8" w:rsidP="00407621">
      <w:pPr>
        <w:spacing w:after="0" w:line="240" w:lineRule="auto"/>
      </w:pPr>
      <w:r>
        <w:separator/>
      </w:r>
    </w:p>
  </w:endnote>
  <w:endnote w:type="continuationSeparator" w:id="0">
    <w:p w14:paraId="13A36690" w14:textId="77777777" w:rsidR="008733A8" w:rsidRDefault="008733A8" w:rsidP="004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0038"/>
      <w:docPartObj>
        <w:docPartGallery w:val="Page Numbers (Bottom of Page)"/>
        <w:docPartUnique/>
      </w:docPartObj>
    </w:sdtPr>
    <w:sdtContent>
      <w:sdt>
        <w:sdtPr>
          <w:id w:val="-1769616900"/>
          <w:docPartObj>
            <w:docPartGallery w:val="Page Numbers (Top of Page)"/>
            <w:docPartUnique/>
          </w:docPartObj>
        </w:sdtPr>
        <w:sdtContent>
          <w:p w14:paraId="386358FB" w14:textId="77777777" w:rsidR="00CD6A91" w:rsidRDefault="00CD6A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2C9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2C92">
              <w:rPr>
                <w:b/>
                <w:bCs/>
                <w:noProof/>
              </w:rPr>
              <w:t>8</w:t>
            </w:r>
            <w:r>
              <w:rPr>
                <w:b/>
                <w:bCs/>
                <w:sz w:val="24"/>
                <w:szCs w:val="24"/>
              </w:rPr>
              <w:fldChar w:fldCharType="end"/>
            </w:r>
          </w:p>
        </w:sdtContent>
      </w:sdt>
    </w:sdtContent>
  </w:sdt>
  <w:p w14:paraId="56596C8D" w14:textId="77777777" w:rsidR="00CD6A91" w:rsidRDefault="00CD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2FCE" w14:textId="77777777" w:rsidR="008733A8" w:rsidRDefault="008733A8" w:rsidP="00407621">
      <w:pPr>
        <w:spacing w:after="0" w:line="240" w:lineRule="auto"/>
      </w:pPr>
      <w:r>
        <w:separator/>
      </w:r>
    </w:p>
  </w:footnote>
  <w:footnote w:type="continuationSeparator" w:id="0">
    <w:p w14:paraId="29A2F8EC" w14:textId="77777777" w:rsidR="008733A8" w:rsidRDefault="008733A8" w:rsidP="0040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3A12"/>
    <w:multiLevelType w:val="hybridMultilevel"/>
    <w:tmpl w:val="823EF98C"/>
    <w:lvl w:ilvl="0" w:tplc="14127704">
      <w:start w:val="1"/>
      <w:numFmt w:val="decimal"/>
      <w:lvlText w:val="%1."/>
      <w:lvlJc w:val="left"/>
      <w:pPr>
        <w:ind w:left="456" w:hanging="360"/>
      </w:pPr>
      <w:rPr>
        <w:rFonts w:hint="default"/>
        <w:b w:val="0"/>
        <w:bCs/>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 w15:restartNumberingAfterBreak="0">
    <w:nsid w:val="0D337EEF"/>
    <w:multiLevelType w:val="hybridMultilevel"/>
    <w:tmpl w:val="23BC4AB6"/>
    <w:lvl w:ilvl="0" w:tplc="1FBE1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92BFE"/>
    <w:multiLevelType w:val="hybridMultilevel"/>
    <w:tmpl w:val="CF128D5C"/>
    <w:lvl w:ilvl="0" w:tplc="DE04EA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D7E7C"/>
    <w:multiLevelType w:val="hybridMultilevel"/>
    <w:tmpl w:val="AFDE5642"/>
    <w:lvl w:ilvl="0" w:tplc="6BFADE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2E7A"/>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7519CE"/>
    <w:multiLevelType w:val="hybridMultilevel"/>
    <w:tmpl w:val="971A4AD6"/>
    <w:lvl w:ilvl="0" w:tplc="8F961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A222B3"/>
    <w:multiLevelType w:val="hybridMultilevel"/>
    <w:tmpl w:val="DC7C2F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7F2AE0"/>
    <w:multiLevelType w:val="hybridMultilevel"/>
    <w:tmpl w:val="B9CC50A2"/>
    <w:lvl w:ilvl="0" w:tplc="B1546F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873BA"/>
    <w:multiLevelType w:val="hybridMultilevel"/>
    <w:tmpl w:val="40AEDEBC"/>
    <w:lvl w:ilvl="0" w:tplc="58B0BFD0">
      <w:start w:val="1"/>
      <w:numFmt w:val="lowerRoman"/>
      <w:lvlText w:val="(%1)"/>
      <w:lvlJc w:val="left"/>
      <w:pPr>
        <w:ind w:left="1800" w:hanging="144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014B60"/>
    <w:multiLevelType w:val="hybridMultilevel"/>
    <w:tmpl w:val="BFE0A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D47026"/>
    <w:multiLevelType w:val="hybridMultilevel"/>
    <w:tmpl w:val="2206B34A"/>
    <w:lvl w:ilvl="0" w:tplc="E5CA0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93AF5"/>
    <w:multiLevelType w:val="hybridMultilevel"/>
    <w:tmpl w:val="EFDE98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683B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780F7A"/>
    <w:multiLevelType w:val="hybridMultilevel"/>
    <w:tmpl w:val="FA287A24"/>
    <w:lvl w:ilvl="0" w:tplc="72A46B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E76AC"/>
    <w:multiLevelType w:val="hybridMultilevel"/>
    <w:tmpl w:val="DC8C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BB58E0"/>
    <w:multiLevelType w:val="hybridMultilevel"/>
    <w:tmpl w:val="9132D8F8"/>
    <w:lvl w:ilvl="0" w:tplc="DC2410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B08CA"/>
    <w:multiLevelType w:val="hybridMultilevel"/>
    <w:tmpl w:val="D7DA7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E28EC"/>
    <w:multiLevelType w:val="hybridMultilevel"/>
    <w:tmpl w:val="765E7EA0"/>
    <w:lvl w:ilvl="0" w:tplc="3DCE9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93A31"/>
    <w:multiLevelType w:val="hybridMultilevel"/>
    <w:tmpl w:val="A01CF93C"/>
    <w:lvl w:ilvl="0" w:tplc="129A1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606E34"/>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3D17A4"/>
    <w:multiLevelType w:val="hybridMultilevel"/>
    <w:tmpl w:val="55EC9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21FF7"/>
    <w:multiLevelType w:val="hybridMultilevel"/>
    <w:tmpl w:val="11681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E7E75"/>
    <w:multiLevelType w:val="hybridMultilevel"/>
    <w:tmpl w:val="402681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C4456C5"/>
    <w:multiLevelType w:val="hybridMultilevel"/>
    <w:tmpl w:val="91CCDBD6"/>
    <w:lvl w:ilvl="0" w:tplc="04090001">
      <w:start w:val="1"/>
      <w:numFmt w:val="bullet"/>
      <w:lvlText w:val=""/>
      <w:lvlJc w:val="left"/>
      <w:pPr>
        <w:ind w:left="720" w:hanging="360"/>
      </w:pPr>
      <w:rPr>
        <w:rFonts w:ascii="Symbol" w:hAnsi="Symbol" w:hint="default"/>
      </w:rPr>
    </w:lvl>
    <w:lvl w:ilvl="1" w:tplc="21E6F75C">
      <w:start w:val="10"/>
      <w:numFmt w:val="bullet"/>
      <w:lvlText w:val="•"/>
      <w:lvlJc w:val="left"/>
      <w:pPr>
        <w:ind w:left="1800" w:hanging="72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410061"/>
    <w:multiLevelType w:val="hybridMultilevel"/>
    <w:tmpl w:val="4A8EAA1A"/>
    <w:lvl w:ilvl="0" w:tplc="1528E94E">
      <w:start w:val="1"/>
      <w:numFmt w:val="decimal"/>
      <w:lvlText w:val="%1)"/>
      <w:lvlJc w:val="left"/>
      <w:pPr>
        <w:ind w:left="615" w:hanging="360"/>
      </w:pPr>
      <w:rPr>
        <w:rFonts w:hint="default"/>
        <w:b w:val="0"/>
        <w:bCs/>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5" w15:restartNumberingAfterBreak="0">
    <w:nsid w:val="63C66BF0"/>
    <w:multiLevelType w:val="multilevel"/>
    <w:tmpl w:val="24EA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A37FD"/>
    <w:multiLevelType w:val="hybridMultilevel"/>
    <w:tmpl w:val="630E6B8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7" w15:restartNumberingAfterBreak="0">
    <w:nsid w:val="67EA4082"/>
    <w:multiLevelType w:val="hybridMultilevel"/>
    <w:tmpl w:val="F692E1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F1432B"/>
    <w:multiLevelType w:val="multilevel"/>
    <w:tmpl w:val="BB58D21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B3415B"/>
    <w:multiLevelType w:val="hybridMultilevel"/>
    <w:tmpl w:val="F4CCDBE6"/>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EF7582C"/>
    <w:multiLevelType w:val="hybridMultilevel"/>
    <w:tmpl w:val="4F62F4F6"/>
    <w:lvl w:ilvl="0" w:tplc="DE04EA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44D"/>
    <w:multiLevelType w:val="hybridMultilevel"/>
    <w:tmpl w:val="6D48C492"/>
    <w:lvl w:ilvl="0" w:tplc="AF72251E">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2" w15:restartNumberingAfterBreak="0">
    <w:nsid w:val="744001DC"/>
    <w:multiLevelType w:val="hybridMultilevel"/>
    <w:tmpl w:val="D172A9B0"/>
    <w:lvl w:ilvl="0" w:tplc="C23895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125997"/>
    <w:multiLevelType w:val="hybridMultilevel"/>
    <w:tmpl w:val="3212650A"/>
    <w:lvl w:ilvl="0" w:tplc="11569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A23D1"/>
    <w:multiLevelType w:val="hybridMultilevel"/>
    <w:tmpl w:val="E03C1380"/>
    <w:lvl w:ilvl="0" w:tplc="39CC9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26B0B"/>
    <w:multiLevelType w:val="hybridMultilevel"/>
    <w:tmpl w:val="9EB28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1223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399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899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654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4853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9054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84342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4153799">
    <w:abstractNumId w:val="9"/>
  </w:num>
  <w:num w:numId="9" w16cid:durableId="69618132">
    <w:abstractNumId w:val="3"/>
  </w:num>
  <w:num w:numId="10" w16cid:durableId="1334721453">
    <w:abstractNumId w:val="22"/>
  </w:num>
  <w:num w:numId="11" w16cid:durableId="1064448398">
    <w:abstractNumId w:val="6"/>
  </w:num>
  <w:num w:numId="12" w16cid:durableId="412312321">
    <w:abstractNumId w:val="25"/>
  </w:num>
  <w:num w:numId="13" w16cid:durableId="1970236787">
    <w:abstractNumId w:val="26"/>
  </w:num>
  <w:num w:numId="14" w16cid:durableId="224031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6712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075815">
    <w:abstractNumId w:val="7"/>
  </w:num>
  <w:num w:numId="17" w16cid:durableId="1460757367">
    <w:abstractNumId w:val="16"/>
  </w:num>
  <w:num w:numId="18" w16cid:durableId="414211290">
    <w:abstractNumId w:val="10"/>
  </w:num>
  <w:num w:numId="19" w16cid:durableId="1277714816">
    <w:abstractNumId w:val="34"/>
  </w:num>
  <w:num w:numId="20" w16cid:durableId="1402603532">
    <w:abstractNumId w:val="17"/>
  </w:num>
  <w:num w:numId="21" w16cid:durableId="1878852709">
    <w:abstractNumId w:val="4"/>
  </w:num>
  <w:num w:numId="22" w16cid:durableId="1399597306">
    <w:abstractNumId w:val="23"/>
  </w:num>
  <w:num w:numId="23" w16cid:durableId="1609697352">
    <w:abstractNumId w:val="14"/>
  </w:num>
  <w:num w:numId="24" w16cid:durableId="1849176566">
    <w:abstractNumId w:val="29"/>
  </w:num>
  <w:num w:numId="25" w16cid:durableId="443038050">
    <w:abstractNumId w:val="1"/>
  </w:num>
  <w:num w:numId="26" w16cid:durableId="1876887056">
    <w:abstractNumId w:val="27"/>
  </w:num>
  <w:num w:numId="27" w16cid:durableId="685441649">
    <w:abstractNumId w:val="35"/>
  </w:num>
  <w:num w:numId="28" w16cid:durableId="1542747306">
    <w:abstractNumId w:val="30"/>
  </w:num>
  <w:num w:numId="29" w16cid:durableId="1328436390">
    <w:abstractNumId w:val="2"/>
  </w:num>
  <w:num w:numId="30" w16cid:durableId="886651375">
    <w:abstractNumId w:val="19"/>
  </w:num>
  <w:num w:numId="31" w16cid:durableId="265775750">
    <w:abstractNumId w:val="13"/>
  </w:num>
  <w:num w:numId="32" w16cid:durableId="1016270645">
    <w:abstractNumId w:val="33"/>
  </w:num>
  <w:num w:numId="33" w16cid:durableId="1965038405">
    <w:abstractNumId w:val="8"/>
  </w:num>
  <w:num w:numId="34" w16cid:durableId="2118059596">
    <w:abstractNumId w:val="11"/>
  </w:num>
  <w:num w:numId="35" w16cid:durableId="1489516615">
    <w:abstractNumId w:val="15"/>
  </w:num>
  <w:num w:numId="36" w16cid:durableId="461652244">
    <w:abstractNumId w:val="21"/>
  </w:num>
  <w:num w:numId="37" w16cid:durableId="1231185647">
    <w:abstractNumId w:val="28"/>
  </w:num>
  <w:num w:numId="38" w16cid:durableId="1288704466">
    <w:abstractNumId w:val="20"/>
  </w:num>
  <w:num w:numId="39" w16cid:durableId="2058620939">
    <w:abstractNumId w:val="24"/>
  </w:num>
  <w:num w:numId="40" w16cid:durableId="850603233">
    <w:abstractNumId w:val="12"/>
  </w:num>
  <w:num w:numId="41" w16cid:durableId="489832353">
    <w:abstractNumId w:val="31"/>
  </w:num>
  <w:num w:numId="42" w16cid:durableId="156213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8F"/>
    <w:rsid w:val="000234EB"/>
    <w:rsid w:val="000235A9"/>
    <w:rsid w:val="00024BE0"/>
    <w:rsid w:val="00033BFF"/>
    <w:rsid w:val="0004346E"/>
    <w:rsid w:val="00046A9E"/>
    <w:rsid w:val="000576F3"/>
    <w:rsid w:val="00061968"/>
    <w:rsid w:val="0006214B"/>
    <w:rsid w:val="00066771"/>
    <w:rsid w:val="000708F0"/>
    <w:rsid w:val="00070FBE"/>
    <w:rsid w:val="00071B53"/>
    <w:rsid w:val="0007447C"/>
    <w:rsid w:val="00096C4E"/>
    <w:rsid w:val="000A358D"/>
    <w:rsid w:val="000B1FE1"/>
    <w:rsid w:val="000D21D6"/>
    <w:rsid w:val="000D2943"/>
    <w:rsid w:val="000D6930"/>
    <w:rsid w:val="000E1D5A"/>
    <w:rsid w:val="000E555B"/>
    <w:rsid w:val="000E616A"/>
    <w:rsid w:val="000F160A"/>
    <w:rsid w:val="000F6B89"/>
    <w:rsid w:val="00113A9E"/>
    <w:rsid w:val="001224EE"/>
    <w:rsid w:val="0012412E"/>
    <w:rsid w:val="001319F9"/>
    <w:rsid w:val="00137661"/>
    <w:rsid w:val="001412BE"/>
    <w:rsid w:val="00142631"/>
    <w:rsid w:val="00156B90"/>
    <w:rsid w:val="00175A1B"/>
    <w:rsid w:val="00192E77"/>
    <w:rsid w:val="001A1C2E"/>
    <w:rsid w:val="001A4170"/>
    <w:rsid w:val="001B078C"/>
    <w:rsid w:val="001D0D8B"/>
    <w:rsid w:val="001D2618"/>
    <w:rsid w:val="001D52B4"/>
    <w:rsid w:val="001D7EFF"/>
    <w:rsid w:val="001F2E16"/>
    <w:rsid w:val="001F3230"/>
    <w:rsid w:val="00210AC7"/>
    <w:rsid w:val="00216613"/>
    <w:rsid w:val="0024440C"/>
    <w:rsid w:val="00245B8E"/>
    <w:rsid w:val="002519A2"/>
    <w:rsid w:val="00252895"/>
    <w:rsid w:val="00260914"/>
    <w:rsid w:val="00265D6B"/>
    <w:rsid w:val="00275ADC"/>
    <w:rsid w:val="002834A5"/>
    <w:rsid w:val="00294478"/>
    <w:rsid w:val="002A3FE2"/>
    <w:rsid w:val="002B0997"/>
    <w:rsid w:val="002C1F0E"/>
    <w:rsid w:val="002C3944"/>
    <w:rsid w:val="002D08F1"/>
    <w:rsid w:val="002E1C70"/>
    <w:rsid w:val="002E7513"/>
    <w:rsid w:val="002F50D0"/>
    <w:rsid w:val="002F5AF7"/>
    <w:rsid w:val="0030248E"/>
    <w:rsid w:val="0030465D"/>
    <w:rsid w:val="003054F8"/>
    <w:rsid w:val="00311B9C"/>
    <w:rsid w:val="0032573D"/>
    <w:rsid w:val="00340589"/>
    <w:rsid w:val="00342841"/>
    <w:rsid w:val="0035500F"/>
    <w:rsid w:val="00385F15"/>
    <w:rsid w:val="00393D1F"/>
    <w:rsid w:val="00394935"/>
    <w:rsid w:val="00395EF2"/>
    <w:rsid w:val="003B25C6"/>
    <w:rsid w:val="003C0C2F"/>
    <w:rsid w:val="003C18CC"/>
    <w:rsid w:val="003C2487"/>
    <w:rsid w:val="003C52A7"/>
    <w:rsid w:val="003D01A9"/>
    <w:rsid w:val="003E0961"/>
    <w:rsid w:val="0040387D"/>
    <w:rsid w:val="00405149"/>
    <w:rsid w:val="00407621"/>
    <w:rsid w:val="004336DD"/>
    <w:rsid w:val="00442A74"/>
    <w:rsid w:val="00460CA8"/>
    <w:rsid w:val="004626BF"/>
    <w:rsid w:val="00465455"/>
    <w:rsid w:val="00490E07"/>
    <w:rsid w:val="00491E91"/>
    <w:rsid w:val="004A512B"/>
    <w:rsid w:val="004B5694"/>
    <w:rsid w:val="004C6DFC"/>
    <w:rsid w:val="004E5A1C"/>
    <w:rsid w:val="004E6ADB"/>
    <w:rsid w:val="004F3147"/>
    <w:rsid w:val="004F7D44"/>
    <w:rsid w:val="00511F38"/>
    <w:rsid w:val="00526FA5"/>
    <w:rsid w:val="00536EE0"/>
    <w:rsid w:val="00553C3A"/>
    <w:rsid w:val="00571360"/>
    <w:rsid w:val="0058547F"/>
    <w:rsid w:val="005A3844"/>
    <w:rsid w:val="005A5E63"/>
    <w:rsid w:val="005A6FA3"/>
    <w:rsid w:val="005C38CE"/>
    <w:rsid w:val="005D1441"/>
    <w:rsid w:val="005D1831"/>
    <w:rsid w:val="005D18CE"/>
    <w:rsid w:val="005D2437"/>
    <w:rsid w:val="005F4BAF"/>
    <w:rsid w:val="005F797E"/>
    <w:rsid w:val="006012D9"/>
    <w:rsid w:val="00605027"/>
    <w:rsid w:val="006100A9"/>
    <w:rsid w:val="00613CA5"/>
    <w:rsid w:val="00614F87"/>
    <w:rsid w:val="00636997"/>
    <w:rsid w:val="006712D5"/>
    <w:rsid w:val="00672F04"/>
    <w:rsid w:val="00684173"/>
    <w:rsid w:val="006A608E"/>
    <w:rsid w:val="006B15B1"/>
    <w:rsid w:val="006B562E"/>
    <w:rsid w:val="006C50CE"/>
    <w:rsid w:val="006E14A7"/>
    <w:rsid w:val="006E76F3"/>
    <w:rsid w:val="00712300"/>
    <w:rsid w:val="0071276B"/>
    <w:rsid w:val="007127E4"/>
    <w:rsid w:val="007160B4"/>
    <w:rsid w:val="0075717A"/>
    <w:rsid w:val="00760FB7"/>
    <w:rsid w:val="00761A99"/>
    <w:rsid w:val="00773BE4"/>
    <w:rsid w:val="007747DA"/>
    <w:rsid w:val="00777107"/>
    <w:rsid w:val="007C1052"/>
    <w:rsid w:val="007D2783"/>
    <w:rsid w:val="007D3FC1"/>
    <w:rsid w:val="007D4152"/>
    <w:rsid w:val="007D498B"/>
    <w:rsid w:val="007D78B3"/>
    <w:rsid w:val="007E33D1"/>
    <w:rsid w:val="007F7F31"/>
    <w:rsid w:val="008012CD"/>
    <w:rsid w:val="00804B74"/>
    <w:rsid w:val="008138C0"/>
    <w:rsid w:val="00824C43"/>
    <w:rsid w:val="00836A8B"/>
    <w:rsid w:val="00842C92"/>
    <w:rsid w:val="00860CD6"/>
    <w:rsid w:val="0086211F"/>
    <w:rsid w:val="008733A8"/>
    <w:rsid w:val="00877D49"/>
    <w:rsid w:val="00881D9A"/>
    <w:rsid w:val="00884030"/>
    <w:rsid w:val="00895AB5"/>
    <w:rsid w:val="008A0BE3"/>
    <w:rsid w:val="008A16E0"/>
    <w:rsid w:val="008A1757"/>
    <w:rsid w:val="008A3B9C"/>
    <w:rsid w:val="008A44F1"/>
    <w:rsid w:val="008A5DE3"/>
    <w:rsid w:val="008B6DEA"/>
    <w:rsid w:val="008B778F"/>
    <w:rsid w:val="008C0473"/>
    <w:rsid w:val="008C3391"/>
    <w:rsid w:val="008D2AAB"/>
    <w:rsid w:val="008F305C"/>
    <w:rsid w:val="008F6E7D"/>
    <w:rsid w:val="009111F1"/>
    <w:rsid w:val="009115BD"/>
    <w:rsid w:val="0092190E"/>
    <w:rsid w:val="00922658"/>
    <w:rsid w:val="00933BBD"/>
    <w:rsid w:val="009345C4"/>
    <w:rsid w:val="0095154F"/>
    <w:rsid w:val="009533AF"/>
    <w:rsid w:val="00983631"/>
    <w:rsid w:val="00985D0D"/>
    <w:rsid w:val="00991B1F"/>
    <w:rsid w:val="009A1483"/>
    <w:rsid w:val="009A2303"/>
    <w:rsid w:val="009A5C05"/>
    <w:rsid w:val="009C1B6D"/>
    <w:rsid w:val="009C205D"/>
    <w:rsid w:val="009C3D00"/>
    <w:rsid w:val="009C627C"/>
    <w:rsid w:val="009F06E0"/>
    <w:rsid w:val="009F09A0"/>
    <w:rsid w:val="009F7ECA"/>
    <w:rsid w:val="00A06B05"/>
    <w:rsid w:val="00A116B2"/>
    <w:rsid w:val="00A22B4A"/>
    <w:rsid w:val="00A25EC3"/>
    <w:rsid w:val="00A32E50"/>
    <w:rsid w:val="00A40570"/>
    <w:rsid w:val="00A4099D"/>
    <w:rsid w:val="00A52BB0"/>
    <w:rsid w:val="00A5471A"/>
    <w:rsid w:val="00A56C67"/>
    <w:rsid w:val="00A6040F"/>
    <w:rsid w:val="00A71DCF"/>
    <w:rsid w:val="00A77708"/>
    <w:rsid w:val="00A824F4"/>
    <w:rsid w:val="00A837C8"/>
    <w:rsid w:val="00A87481"/>
    <w:rsid w:val="00AA0C64"/>
    <w:rsid w:val="00AB5C81"/>
    <w:rsid w:val="00AD43D7"/>
    <w:rsid w:val="00AE5C64"/>
    <w:rsid w:val="00AF3E42"/>
    <w:rsid w:val="00B0793D"/>
    <w:rsid w:val="00B154CC"/>
    <w:rsid w:val="00B244ED"/>
    <w:rsid w:val="00B37ADF"/>
    <w:rsid w:val="00B55FE2"/>
    <w:rsid w:val="00B6748F"/>
    <w:rsid w:val="00B7020C"/>
    <w:rsid w:val="00B753CD"/>
    <w:rsid w:val="00B85872"/>
    <w:rsid w:val="00B903C9"/>
    <w:rsid w:val="00BA5340"/>
    <w:rsid w:val="00BB1B8B"/>
    <w:rsid w:val="00BB5A8D"/>
    <w:rsid w:val="00BC6756"/>
    <w:rsid w:val="00BD0FB4"/>
    <w:rsid w:val="00BE56C8"/>
    <w:rsid w:val="00BF3ECA"/>
    <w:rsid w:val="00C04FDB"/>
    <w:rsid w:val="00C07A19"/>
    <w:rsid w:val="00C21C73"/>
    <w:rsid w:val="00C542FD"/>
    <w:rsid w:val="00C67711"/>
    <w:rsid w:val="00C76DBC"/>
    <w:rsid w:val="00C829A2"/>
    <w:rsid w:val="00C846A2"/>
    <w:rsid w:val="00C8725E"/>
    <w:rsid w:val="00C90E5A"/>
    <w:rsid w:val="00CA3935"/>
    <w:rsid w:val="00CA5197"/>
    <w:rsid w:val="00CD36CC"/>
    <w:rsid w:val="00CD6A91"/>
    <w:rsid w:val="00CE33F4"/>
    <w:rsid w:val="00D032DD"/>
    <w:rsid w:val="00D03FB0"/>
    <w:rsid w:val="00D224D7"/>
    <w:rsid w:val="00D22657"/>
    <w:rsid w:val="00D25D10"/>
    <w:rsid w:val="00D347A7"/>
    <w:rsid w:val="00D349FE"/>
    <w:rsid w:val="00D37EC6"/>
    <w:rsid w:val="00D53071"/>
    <w:rsid w:val="00D53275"/>
    <w:rsid w:val="00D539B2"/>
    <w:rsid w:val="00D5519A"/>
    <w:rsid w:val="00D634DF"/>
    <w:rsid w:val="00D63745"/>
    <w:rsid w:val="00D67E7D"/>
    <w:rsid w:val="00D70E5D"/>
    <w:rsid w:val="00D82019"/>
    <w:rsid w:val="00D97AD9"/>
    <w:rsid w:val="00DA127F"/>
    <w:rsid w:val="00DA310F"/>
    <w:rsid w:val="00DC4211"/>
    <w:rsid w:val="00DE015C"/>
    <w:rsid w:val="00DF3D2C"/>
    <w:rsid w:val="00E0080C"/>
    <w:rsid w:val="00E052F9"/>
    <w:rsid w:val="00E0732A"/>
    <w:rsid w:val="00E11FBA"/>
    <w:rsid w:val="00E1483B"/>
    <w:rsid w:val="00E40E8F"/>
    <w:rsid w:val="00E41B0E"/>
    <w:rsid w:val="00E43B15"/>
    <w:rsid w:val="00E45189"/>
    <w:rsid w:val="00E503EA"/>
    <w:rsid w:val="00E50A70"/>
    <w:rsid w:val="00E62D68"/>
    <w:rsid w:val="00E67CE2"/>
    <w:rsid w:val="00E7110C"/>
    <w:rsid w:val="00E732C4"/>
    <w:rsid w:val="00E91FEB"/>
    <w:rsid w:val="00EA2A77"/>
    <w:rsid w:val="00EB53BC"/>
    <w:rsid w:val="00EB6090"/>
    <w:rsid w:val="00EC0565"/>
    <w:rsid w:val="00EC56BB"/>
    <w:rsid w:val="00ED3804"/>
    <w:rsid w:val="00F11C33"/>
    <w:rsid w:val="00F1203E"/>
    <w:rsid w:val="00F25950"/>
    <w:rsid w:val="00F2709A"/>
    <w:rsid w:val="00F30C90"/>
    <w:rsid w:val="00F503EF"/>
    <w:rsid w:val="00F51AFA"/>
    <w:rsid w:val="00F60EE6"/>
    <w:rsid w:val="00F7683C"/>
    <w:rsid w:val="00F81AF4"/>
    <w:rsid w:val="00FA2381"/>
    <w:rsid w:val="00FB2713"/>
    <w:rsid w:val="00FB3A9D"/>
    <w:rsid w:val="00FE4C73"/>
    <w:rsid w:val="00FF201D"/>
    <w:rsid w:val="00FF485D"/>
    <w:rsid w:val="00FF6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96C"/>
  <w15:chartTrackingRefBased/>
  <w15:docId w15:val="{FD8D6DA7-7638-4524-B144-71DB981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B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B1B8B"/>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B0"/>
    <w:pPr>
      <w:ind w:left="720"/>
      <w:contextualSpacing/>
    </w:pPr>
  </w:style>
  <w:style w:type="paragraph" w:styleId="NoSpacing">
    <w:name w:val="No Spacing"/>
    <w:uiPriority w:val="1"/>
    <w:qFormat/>
    <w:rsid w:val="00D03FB0"/>
    <w:pPr>
      <w:spacing w:after="0" w:line="240" w:lineRule="auto"/>
    </w:pPr>
    <w:rPr>
      <w:rFonts w:ascii="Calibri" w:eastAsia="Times New Roman" w:hAnsi="Calibri" w:cs="Times New Roman"/>
    </w:rPr>
  </w:style>
  <w:style w:type="character" w:styleId="Hyperlink">
    <w:name w:val="Hyperlink"/>
    <w:uiPriority w:val="99"/>
    <w:unhideWhenUsed/>
    <w:rsid w:val="00D03FB0"/>
    <w:rPr>
      <w:color w:val="0000FF"/>
      <w:u w:val="single"/>
    </w:rPr>
  </w:style>
  <w:style w:type="paragraph" w:customStyle="1" w:styleId="TableParagraph">
    <w:name w:val="Table Paragraph"/>
    <w:basedOn w:val="Normal"/>
    <w:uiPriority w:val="1"/>
    <w:qFormat/>
    <w:rsid w:val="000F6B89"/>
    <w:pPr>
      <w:widowControl w:val="0"/>
      <w:autoSpaceDE w:val="0"/>
      <w:autoSpaceDN w:val="0"/>
      <w:spacing w:after="0" w:line="240" w:lineRule="auto"/>
    </w:pPr>
    <w:rPr>
      <w:rFonts w:ascii="Times New Roman" w:hAnsi="Times New Roman"/>
      <w:lang w:bidi="en-US"/>
    </w:rPr>
  </w:style>
  <w:style w:type="paragraph" w:styleId="BalloonText">
    <w:name w:val="Balloon Text"/>
    <w:basedOn w:val="Normal"/>
    <w:link w:val="BalloonTextChar"/>
    <w:uiPriority w:val="99"/>
    <w:semiHidden/>
    <w:unhideWhenUsed/>
    <w:rsid w:val="00B37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DF"/>
    <w:rPr>
      <w:rFonts w:ascii="Segoe UI" w:eastAsia="Times New Roman" w:hAnsi="Segoe UI" w:cs="Segoe UI"/>
      <w:sz w:val="18"/>
      <w:szCs w:val="18"/>
    </w:rPr>
  </w:style>
  <w:style w:type="paragraph" w:styleId="BodyText">
    <w:name w:val="Body Text"/>
    <w:basedOn w:val="Normal"/>
    <w:link w:val="BodyTextChar"/>
    <w:uiPriority w:val="1"/>
    <w:semiHidden/>
    <w:unhideWhenUsed/>
    <w:rsid w:val="00636997"/>
    <w:pPr>
      <w:autoSpaceDE w:val="0"/>
      <w:autoSpaceDN w:val="0"/>
      <w:spacing w:after="0" w:line="240" w:lineRule="auto"/>
    </w:pPr>
    <w:rPr>
      <w:rFonts w:ascii="Carlito" w:eastAsiaTheme="minorHAnsi" w:hAnsi="Carlito"/>
      <w:sz w:val="28"/>
      <w:szCs w:val="28"/>
    </w:rPr>
  </w:style>
  <w:style w:type="character" w:customStyle="1" w:styleId="BodyTextChar">
    <w:name w:val="Body Text Char"/>
    <w:basedOn w:val="DefaultParagraphFont"/>
    <w:link w:val="BodyText"/>
    <w:uiPriority w:val="1"/>
    <w:semiHidden/>
    <w:rsid w:val="00636997"/>
    <w:rPr>
      <w:rFonts w:ascii="Carlito" w:hAnsi="Carlito" w:cs="Times New Roman"/>
      <w:sz w:val="28"/>
      <w:szCs w:val="28"/>
    </w:rPr>
  </w:style>
  <w:style w:type="table" w:styleId="TableGrid">
    <w:name w:val="Table Grid"/>
    <w:basedOn w:val="TableNormal"/>
    <w:uiPriority w:val="39"/>
    <w:rsid w:val="0063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621"/>
    <w:rPr>
      <w:rFonts w:ascii="Calibri" w:eastAsia="Times New Roman" w:hAnsi="Calibri" w:cs="Times New Roman"/>
    </w:rPr>
  </w:style>
  <w:style w:type="paragraph" w:styleId="Footer">
    <w:name w:val="footer"/>
    <w:basedOn w:val="Normal"/>
    <w:link w:val="FooterChar"/>
    <w:uiPriority w:val="99"/>
    <w:unhideWhenUsed/>
    <w:rsid w:val="0040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621"/>
    <w:rPr>
      <w:rFonts w:ascii="Calibri" w:eastAsia="Times New Roman" w:hAnsi="Calibri" w:cs="Times New Roman"/>
    </w:rPr>
  </w:style>
  <w:style w:type="character" w:customStyle="1" w:styleId="Heading1Char">
    <w:name w:val="Heading 1 Char"/>
    <w:basedOn w:val="DefaultParagraphFont"/>
    <w:link w:val="Heading1"/>
    <w:uiPriority w:val="9"/>
    <w:rsid w:val="00BB1B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5420">
      <w:bodyDiv w:val="1"/>
      <w:marLeft w:val="0"/>
      <w:marRight w:val="0"/>
      <w:marTop w:val="0"/>
      <w:marBottom w:val="0"/>
      <w:divBdr>
        <w:top w:val="none" w:sz="0" w:space="0" w:color="auto"/>
        <w:left w:val="none" w:sz="0" w:space="0" w:color="auto"/>
        <w:bottom w:val="none" w:sz="0" w:space="0" w:color="auto"/>
        <w:right w:val="none" w:sz="0" w:space="0" w:color="auto"/>
      </w:divBdr>
    </w:div>
    <w:div w:id="366758475">
      <w:bodyDiv w:val="1"/>
      <w:marLeft w:val="0"/>
      <w:marRight w:val="0"/>
      <w:marTop w:val="0"/>
      <w:marBottom w:val="0"/>
      <w:divBdr>
        <w:top w:val="none" w:sz="0" w:space="0" w:color="auto"/>
        <w:left w:val="none" w:sz="0" w:space="0" w:color="auto"/>
        <w:bottom w:val="none" w:sz="0" w:space="0" w:color="auto"/>
        <w:right w:val="none" w:sz="0" w:space="0" w:color="auto"/>
      </w:divBdr>
    </w:div>
    <w:div w:id="456143766">
      <w:bodyDiv w:val="1"/>
      <w:marLeft w:val="0"/>
      <w:marRight w:val="0"/>
      <w:marTop w:val="0"/>
      <w:marBottom w:val="0"/>
      <w:divBdr>
        <w:top w:val="none" w:sz="0" w:space="0" w:color="auto"/>
        <w:left w:val="none" w:sz="0" w:space="0" w:color="auto"/>
        <w:bottom w:val="none" w:sz="0" w:space="0" w:color="auto"/>
        <w:right w:val="none" w:sz="0" w:space="0" w:color="auto"/>
      </w:divBdr>
    </w:div>
    <w:div w:id="755396508">
      <w:bodyDiv w:val="1"/>
      <w:marLeft w:val="0"/>
      <w:marRight w:val="0"/>
      <w:marTop w:val="0"/>
      <w:marBottom w:val="0"/>
      <w:divBdr>
        <w:top w:val="none" w:sz="0" w:space="0" w:color="auto"/>
        <w:left w:val="none" w:sz="0" w:space="0" w:color="auto"/>
        <w:bottom w:val="none" w:sz="0" w:space="0" w:color="auto"/>
        <w:right w:val="none" w:sz="0" w:space="0" w:color="auto"/>
      </w:divBdr>
    </w:div>
    <w:div w:id="859394469">
      <w:bodyDiv w:val="1"/>
      <w:marLeft w:val="0"/>
      <w:marRight w:val="0"/>
      <w:marTop w:val="0"/>
      <w:marBottom w:val="0"/>
      <w:divBdr>
        <w:top w:val="none" w:sz="0" w:space="0" w:color="auto"/>
        <w:left w:val="none" w:sz="0" w:space="0" w:color="auto"/>
        <w:bottom w:val="none" w:sz="0" w:space="0" w:color="auto"/>
        <w:right w:val="none" w:sz="0" w:space="0" w:color="auto"/>
      </w:divBdr>
    </w:div>
    <w:div w:id="1107696176">
      <w:bodyDiv w:val="1"/>
      <w:marLeft w:val="0"/>
      <w:marRight w:val="0"/>
      <w:marTop w:val="0"/>
      <w:marBottom w:val="0"/>
      <w:divBdr>
        <w:top w:val="none" w:sz="0" w:space="0" w:color="auto"/>
        <w:left w:val="none" w:sz="0" w:space="0" w:color="auto"/>
        <w:bottom w:val="none" w:sz="0" w:space="0" w:color="auto"/>
        <w:right w:val="none" w:sz="0" w:space="0" w:color="auto"/>
      </w:divBdr>
    </w:div>
    <w:div w:id="1188760218">
      <w:bodyDiv w:val="1"/>
      <w:marLeft w:val="0"/>
      <w:marRight w:val="0"/>
      <w:marTop w:val="0"/>
      <w:marBottom w:val="0"/>
      <w:divBdr>
        <w:top w:val="none" w:sz="0" w:space="0" w:color="auto"/>
        <w:left w:val="none" w:sz="0" w:space="0" w:color="auto"/>
        <w:bottom w:val="none" w:sz="0" w:space="0" w:color="auto"/>
        <w:right w:val="none" w:sz="0" w:space="0" w:color="auto"/>
      </w:divBdr>
    </w:div>
    <w:div w:id="1437286173">
      <w:bodyDiv w:val="1"/>
      <w:marLeft w:val="0"/>
      <w:marRight w:val="0"/>
      <w:marTop w:val="0"/>
      <w:marBottom w:val="0"/>
      <w:divBdr>
        <w:top w:val="none" w:sz="0" w:space="0" w:color="auto"/>
        <w:left w:val="none" w:sz="0" w:space="0" w:color="auto"/>
        <w:bottom w:val="none" w:sz="0" w:space="0" w:color="auto"/>
        <w:right w:val="none" w:sz="0" w:space="0" w:color="auto"/>
      </w:divBdr>
    </w:div>
    <w:div w:id="19623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Khayam Nasim</cp:lastModifiedBy>
  <cp:revision>2</cp:revision>
  <cp:lastPrinted>2021-07-30T05:57:00Z</cp:lastPrinted>
  <dcterms:created xsi:type="dcterms:W3CDTF">2025-05-07T07:22:00Z</dcterms:created>
  <dcterms:modified xsi:type="dcterms:W3CDTF">2025-05-07T07:22:00Z</dcterms:modified>
</cp:coreProperties>
</file>