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3E784" w14:textId="69DF6752" w:rsidR="009D0E2F" w:rsidRDefault="009D0E2F" w:rsidP="009D0E2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theme="minorHAnsi"/>
          <w:b/>
          <w:noProof/>
          <w:sz w:val="32"/>
          <w:szCs w:val="32"/>
        </w:rPr>
        <w:drawing>
          <wp:inline distT="0" distB="0" distL="0" distR="0" wp14:anchorId="3A8B9838" wp14:editId="2D8FC82B">
            <wp:extent cx="1447699" cy="664210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 (00000003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53" cy="72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A4AF0" w14:textId="77777777" w:rsidR="00696BB8" w:rsidRDefault="00B76BCF" w:rsidP="00CC73A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B76BCF">
        <w:rPr>
          <w:rFonts w:ascii="Times New Roman" w:hAnsi="Times New Roman" w:cs="Times New Roman"/>
        </w:rPr>
        <w:t>Postal Life Insurance Company Limited (PLICL) is a key player in the life insurance business offering its services to the general public through a vast network</w:t>
      </w:r>
    </w:p>
    <w:p w14:paraId="7E413B07" w14:textId="5AFCD1CE" w:rsidR="00EA6EB0" w:rsidRPr="00B76BCF" w:rsidRDefault="00B76BCF" w:rsidP="00CC73AF">
      <w:pPr>
        <w:pStyle w:val="NoSpacing"/>
        <w:ind w:left="720"/>
        <w:jc w:val="both"/>
        <w:rPr>
          <w:rFonts w:ascii="Times New Roman" w:hAnsi="Times New Roman" w:cs="Times New Roman"/>
        </w:rPr>
      </w:pPr>
      <w:proofErr w:type="gramStart"/>
      <w:r w:rsidRPr="00B76BCF">
        <w:rPr>
          <w:rFonts w:ascii="Times New Roman" w:hAnsi="Times New Roman" w:cs="Times New Roman"/>
        </w:rPr>
        <w:t>all</w:t>
      </w:r>
      <w:proofErr w:type="gramEnd"/>
      <w:r w:rsidRPr="00B76BCF">
        <w:rPr>
          <w:rFonts w:ascii="Times New Roman" w:hAnsi="Times New Roman" w:cs="Times New Roman"/>
        </w:rPr>
        <w:t xml:space="preserve"> over Pakistan. The company is seeking dynamic and result oriented professionals to fill up the following positions: -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155"/>
        <w:gridCol w:w="725"/>
        <w:gridCol w:w="990"/>
        <w:gridCol w:w="4050"/>
        <w:gridCol w:w="5130"/>
        <w:gridCol w:w="1980"/>
      </w:tblGrid>
      <w:tr w:rsidR="00420931" w:rsidRPr="00EA6EB0" w14:paraId="3575665E" w14:textId="77777777" w:rsidTr="0081624E">
        <w:trPr>
          <w:trHeight w:val="290"/>
        </w:trPr>
        <w:tc>
          <w:tcPr>
            <w:tcW w:w="445" w:type="dxa"/>
            <w:shd w:val="clear" w:color="auto" w:fill="auto"/>
            <w:vAlign w:val="center"/>
            <w:hideMark/>
          </w:tcPr>
          <w:p w14:paraId="790724CC" w14:textId="3E9832BC" w:rsidR="00EA6EB0" w:rsidRPr="00EA6EB0" w:rsidRDefault="00EA6EB0" w:rsidP="004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 #.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21B9588" w14:textId="77777777" w:rsidR="00EA6EB0" w:rsidRPr="00CC73AF" w:rsidRDefault="00EA6EB0" w:rsidP="004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Position Title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174439C8" w14:textId="77777777" w:rsidR="00EA6EB0" w:rsidRPr="00CC73AF" w:rsidRDefault="00EA6EB0" w:rsidP="00454E20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D14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 of Posts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696A0D" w14:textId="0BC93702" w:rsidR="00EA6EB0" w:rsidRPr="00CC73AF" w:rsidRDefault="00EA6EB0" w:rsidP="004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Age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A1637A1" w14:textId="414FFC1A" w:rsidR="00EA6EB0" w:rsidRPr="00CC73AF" w:rsidRDefault="00EA6EB0" w:rsidP="004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Minimum Qualification Requirement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14:paraId="4161238F" w14:textId="34874A03" w:rsidR="00EA6EB0" w:rsidRPr="00CC73AF" w:rsidRDefault="00EA6EB0" w:rsidP="004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Minimum Experience Requirement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69DF965" w14:textId="77777777" w:rsidR="00EA6EB0" w:rsidRPr="00CC73AF" w:rsidRDefault="00EA6EB0" w:rsidP="004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Location</w:t>
            </w:r>
          </w:p>
        </w:tc>
      </w:tr>
      <w:tr w:rsidR="00C944CE" w:rsidRPr="00EA6EB0" w14:paraId="66E82B14" w14:textId="77777777" w:rsidTr="0081624E">
        <w:trPr>
          <w:trHeight w:val="323"/>
        </w:trPr>
        <w:tc>
          <w:tcPr>
            <w:tcW w:w="445" w:type="dxa"/>
            <w:shd w:val="clear" w:color="auto" w:fill="auto"/>
            <w:noWrap/>
            <w:hideMark/>
          </w:tcPr>
          <w:p w14:paraId="73E4F358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  <w:hideMark/>
          </w:tcPr>
          <w:p w14:paraId="315876F3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Manager- </w:t>
            </w: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Internal Audit  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29D8050C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FFFFFF"/>
            <w:hideMark/>
          </w:tcPr>
          <w:p w14:paraId="5F465CBF" w14:textId="3009AE11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Up to </w:t>
            </w:r>
            <w:r w:rsidR="009C5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50" w:type="dxa"/>
            <w:shd w:val="clear" w:color="000000" w:fill="FFFFFF"/>
            <w:hideMark/>
          </w:tcPr>
          <w:p w14:paraId="2960FEDA" w14:textId="052B3AFA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 of a recognized body of professional accountants</w:t>
            </w:r>
            <w:r w:rsid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5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/CIA</w:t>
            </w:r>
            <w:r w:rsid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5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Master degree in Finance from HEC recognized University</w:t>
            </w:r>
          </w:p>
        </w:tc>
        <w:tc>
          <w:tcPr>
            <w:tcW w:w="5130" w:type="dxa"/>
            <w:shd w:val="clear" w:color="000000" w:fill="FFFFFF"/>
            <w:hideMark/>
          </w:tcPr>
          <w:p w14:paraId="091DC784" w14:textId="20431B9A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years’ internal audit expe</w:t>
            </w:r>
            <w:r w:rsidR="00B8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rience preferably in insurance /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financial services industry. Understanding of IIA internal auditing standards, PPRA rules, SECP regulations are highly desirable. 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67BD005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Lahore, Karachi, Islamabad</w:t>
            </w:r>
          </w:p>
        </w:tc>
      </w:tr>
      <w:tr w:rsidR="00420931" w:rsidRPr="00EA6EB0" w14:paraId="2B7FC53E" w14:textId="77777777" w:rsidTr="0081624E">
        <w:trPr>
          <w:trHeight w:val="47"/>
        </w:trPr>
        <w:tc>
          <w:tcPr>
            <w:tcW w:w="445" w:type="dxa"/>
            <w:shd w:val="clear" w:color="auto" w:fill="auto"/>
            <w:noWrap/>
            <w:hideMark/>
          </w:tcPr>
          <w:p w14:paraId="73C9813E" w14:textId="77777777" w:rsidR="00EA6EB0" w:rsidRPr="00CC73AF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  <w:hideMark/>
          </w:tcPr>
          <w:p w14:paraId="147025B5" w14:textId="77777777" w:rsidR="00EA6EB0" w:rsidRPr="00CC73AF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Assistant Audit Manager - </w:t>
            </w: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Team Lead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2D633FBC" w14:textId="77777777" w:rsidR="00EA6EB0" w:rsidRPr="00CC73AF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FFFFFF"/>
            <w:hideMark/>
          </w:tcPr>
          <w:p w14:paraId="5390E4DD" w14:textId="77777777" w:rsidR="00EA6EB0" w:rsidRPr="00CC73AF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45</w:t>
            </w:r>
          </w:p>
        </w:tc>
        <w:tc>
          <w:tcPr>
            <w:tcW w:w="4050" w:type="dxa"/>
            <w:shd w:val="clear" w:color="auto" w:fill="auto"/>
            <w:hideMark/>
          </w:tcPr>
          <w:p w14:paraId="78A8DCC1" w14:textId="645E4522" w:rsidR="00EA6EB0" w:rsidRPr="00DB7F33" w:rsidRDefault="00EA6EB0" w:rsidP="0000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Partly qualified ACA</w:t>
            </w:r>
            <w:r w:rsidR="004E071E"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E071E"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ACCA</w:t>
            </w:r>
            <w:r w:rsidR="004E071E"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E071E"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ICMA</w:t>
            </w:r>
            <w:r w:rsidR="0000249E" w:rsidRPr="00CC7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Masters in PM /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MBA</w:t>
            </w:r>
            <w:r w:rsidR="004E071E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30" w:type="dxa"/>
            <w:shd w:val="clear" w:color="auto" w:fill="auto"/>
            <w:hideMark/>
          </w:tcPr>
          <w:p w14:paraId="0129DC97" w14:textId="36C605C0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 least 3 years’ of experience in financi</w:t>
            </w:r>
            <w:r w:rsidR="00B876AB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 institution. </w:t>
            </w:r>
            <w:r w:rsidR="007A2C55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B876AB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In-depth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knowledge of regulatory framework of insurance</w:t>
            </w:r>
            <w:r w:rsidR="00B876AB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876AB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banking industry.</w:t>
            </w:r>
          </w:p>
        </w:tc>
        <w:tc>
          <w:tcPr>
            <w:tcW w:w="1980" w:type="dxa"/>
            <w:shd w:val="clear" w:color="auto" w:fill="auto"/>
            <w:hideMark/>
          </w:tcPr>
          <w:p w14:paraId="3E0045BA" w14:textId="77777777" w:rsidR="00EA6EB0" w:rsidRPr="00DB7F33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Lahore, Karachi</w:t>
            </w:r>
          </w:p>
        </w:tc>
      </w:tr>
      <w:tr w:rsidR="00C944CE" w:rsidRPr="00EA6EB0" w14:paraId="7D0711A4" w14:textId="77777777" w:rsidTr="0081624E">
        <w:trPr>
          <w:trHeight w:val="47"/>
        </w:trPr>
        <w:tc>
          <w:tcPr>
            <w:tcW w:w="445" w:type="dxa"/>
            <w:shd w:val="clear" w:color="auto" w:fill="auto"/>
            <w:noWrap/>
            <w:hideMark/>
          </w:tcPr>
          <w:p w14:paraId="5FBEA434" w14:textId="77777777" w:rsidR="00EA6EB0" w:rsidRPr="00DB7F33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  <w:hideMark/>
          </w:tcPr>
          <w:p w14:paraId="2FAE4013" w14:textId="77777777" w:rsidR="00EA6EB0" w:rsidRPr="00DB7F33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Audit Officer - </w:t>
            </w:r>
            <w:r w:rsidRPr="00DB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Team Member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4ADCE2EE" w14:textId="77777777" w:rsidR="00EA6EB0" w:rsidRPr="00DB7F33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000000" w:fill="FFFFFF"/>
            <w:hideMark/>
          </w:tcPr>
          <w:p w14:paraId="16FAAFFC" w14:textId="77777777" w:rsidR="00EA6EB0" w:rsidRPr="00DB7F33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27</w:t>
            </w:r>
          </w:p>
        </w:tc>
        <w:tc>
          <w:tcPr>
            <w:tcW w:w="4050" w:type="dxa"/>
            <w:shd w:val="clear" w:color="auto" w:fill="auto"/>
            <w:hideMark/>
          </w:tcPr>
          <w:p w14:paraId="2A3E2320" w14:textId="77777777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5130" w:type="dxa"/>
            <w:shd w:val="clear" w:color="auto" w:fill="auto"/>
            <w:hideMark/>
          </w:tcPr>
          <w:p w14:paraId="2CD64E87" w14:textId="77777777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 least 1 year of experience in audit/accounting/ finance functions.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48F6AF5" w14:textId="77777777" w:rsidR="00EA6EB0" w:rsidRPr="00DB7F33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Islamabad,  Karachi, Lahore (2),</w:t>
            </w:r>
          </w:p>
        </w:tc>
      </w:tr>
      <w:tr w:rsidR="00C944CE" w:rsidRPr="00EA6EB0" w14:paraId="2CD9E1AF" w14:textId="77777777" w:rsidTr="0081624E">
        <w:trPr>
          <w:trHeight w:val="47"/>
        </w:trPr>
        <w:tc>
          <w:tcPr>
            <w:tcW w:w="445" w:type="dxa"/>
            <w:shd w:val="clear" w:color="auto" w:fill="auto"/>
            <w:noWrap/>
            <w:hideMark/>
          </w:tcPr>
          <w:p w14:paraId="133CBC36" w14:textId="77777777" w:rsidR="00EA6EB0" w:rsidRPr="00DB7F33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  <w:hideMark/>
          </w:tcPr>
          <w:p w14:paraId="1C0D325F" w14:textId="21F28944" w:rsidR="00EA6EB0" w:rsidRPr="00DB7F33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Senior Manager</w:t>
            </w:r>
            <w:r w:rsidR="002D2DC7" w:rsidRPr="00DB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DB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Human Resource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41521651" w14:textId="77777777" w:rsidR="00EA6EB0" w:rsidRPr="00DB7F33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052EF6EC" w14:textId="0F8F1195" w:rsidR="00EA6EB0" w:rsidRPr="00DB7F33" w:rsidRDefault="003C084A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Up to </w:t>
            </w:r>
            <w:r w:rsidR="00EA6EB0"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050" w:type="dxa"/>
            <w:shd w:val="clear" w:color="000000" w:fill="FFFFFF"/>
            <w:hideMark/>
          </w:tcPr>
          <w:p w14:paraId="75C378DF" w14:textId="34FDB287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preferred qualification is master’s degree in Finance</w:t>
            </w:r>
            <w:r w:rsidR="00873684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873684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Accounts</w:t>
            </w:r>
            <w:r w:rsidR="00873684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873684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Administration f</w:t>
            </w:r>
            <w:r w:rsidR="00420931"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rom HEC recognized university.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 a special case, graduate may be considered provided he/she has exceptional experience and have achieved a record of accomplishments and successful performance of their duties.</w:t>
            </w:r>
          </w:p>
        </w:tc>
        <w:tc>
          <w:tcPr>
            <w:tcW w:w="5130" w:type="dxa"/>
            <w:shd w:val="clear" w:color="000000" w:fill="FFFFFF"/>
            <w:hideMark/>
          </w:tcPr>
          <w:p w14:paraId="67010B9B" w14:textId="61F888A0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 the case of candidates with preferred qualification, required experience will be 10 years with at least 5 years in a similar position preferably in Financial Institution. </w:t>
            </w: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In case of graduates, </w:t>
            </w:r>
            <w:bookmarkStart w:id="0" w:name="_GoBack"/>
            <w:bookmarkEnd w:id="0"/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minimum 15 years with at least 5 years in a similar position preferably in Financial Institution. 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E27183F" w14:textId="77777777" w:rsidR="00EA6EB0" w:rsidRPr="00DB7F33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16158E90" w14:textId="77777777" w:rsidTr="0081624E">
        <w:trPr>
          <w:trHeight w:val="47"/>
        </w:trPr>
        <w:tc>
          <w:tcPr>
            <w:tcW w:w="445" w:type="dxa"/>
            <w:shd w:val="clear" w:color="auto" w:fill="auto"/>
            <w:noWrap/>
            <w:hideMark/>
          </w:tcPr>
          <w:p w14:paraId="3DB3C446" w14:textId="77777777" w:rsidR="00EA6EB0" w:rsidRPr="00DB7F33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  <w:hideMark/>
          </w:tcPr>
          <w:p w14:paraId="78D65BB8" w14:textId="77777777" w:rsidR="004861AC" w:rsidRPr="00DB7F33" w:rsidRDefault="004861AC" w:rsidP="004861AC">
            <w:pPr>
              <w:pStyle w:val="Default"/>
              <w:rPr>
                <w:sz w:val="20"/>
                <w:szCs w:val="20"/>
              </w:rPr>
            </w:pPr>
            <w:r w:rsidRPr="00DB7F33">
              <w:rPr>
                <w:sz w:val="20"/>
                <w:szCs w:val="20"/>
              </w:rPr>
              <w:t xml:space="preserve">Assistant </w:t>
            </w:r>
          </w:p>
          <w:p w14:paraId="347D9922" w14:textId="4515BA90" w:rsidR="00EA6EB0" w:rsidRPr="00DB7F33" w:rsidRDefault="004861AC" w:rsidP="002D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HR Officer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51686FD0" w14:textId="77777777" w:rsidR="00EA6EB0" w:rsidRPr="00DB7F33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2E965CD3" w14:textId="77777777" w:rsidR="00EA6EB0" w:rsidRPr="00DB7F33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14:paraId="5973D175" w14:textId="6D03A895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years education from HEC recognized university in Human Resource, Administration or any other related field. Candidate with Higher qualification will be preferred.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14:paraId="4B37684B" w14:textId="77777777" w:rsidR="00EA6EB0" w:rsidRPr="00DB7F33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years’ experience in Human Resource Management.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7A8E994" w14:textId="77777777" w:rsidR="00EA6EB0" w:rsidRPr="00DB7F33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C944CE" w:rsidRPr="00EA6EB0" w14:paraId="38AE24FA" w14:textId="77777777" w:rsidTr="0081624E">
        <w:trPr>
          <w:trHeight w:val="47"/>
        </w:trPr>
        <w:tc>
          <w:tcPr>
            <w:tcW w:w="445" w:type="dxa"/>
            <w:shd w:val="clear" w:color="auto" w:fill="auto"/>
            <w:noWrap/>
            <w:hideMark/>
          </w:tcPr>
          <w:p w14:paraId="540ADBD7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  <w:hideMark/>
          </w:tcPr>
          <w:p w14:paraId="3FA0A36B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Manager AML/CFT Compliance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10AA1152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67673B45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auto" w:fill="auto"/>
            <w:hideMark/>
          </w:tcPr>
          <w:p w14:paraId="7E59C704" w14:textId="2F2FD70C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ACCA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MBA-Fin (CA-Finalist with relevant experience will also be considered) </w:t>
            </w:r>
          </w:p>
        </w:tc>
        <w:tc>
          <w:tcPr>
            <w:tcW w:w="5130" w:type="dxa"/>
            <w:shd w:val="clear" w:color="auto" w:fill="auto"/>
            <w:hideMark/>
          </w:tcPr>
          <w:p w14:paraId="5534D572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years of professional experience with 3 years or more experience in compliance or internal audit function of a financial institution. Experience of insurance sector will be preferable. 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6ED4CF4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4A68F77F" w14:textId="77777777" w:rsidTr="0081624E">
        <w:trPr>
          <w:trHeight w:val="520"/>
        </w:trPr>
        <w:tc>
          <w:tcPr>
            <w:tcW w:w="445" w:type="dxa"/>
            <w:shd w:val="clear" w:color="auto" w:fill="auto"/>
            <w:noWrap/>
            <w:hideMark/>
          </w:tcPr>
          <w:p w14:paraId="0BCD59B9" w14:textId="77777777" w:rsidR="00EA6EB0" w:rsidRPr="00CC73AF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2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  <w:hideMark/>
          </w:tcPr>
          <w:p w14:paraId="5FF7CBF2" w14:textId="77777777" w:rsidR="00EA6EB0" w:rsidRPr="00AE20B1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Deputy Manager Compliance (AML/CFT)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4057F687" w14:textId="77777777" w:rsidR="00EA6EB0" w:rsidRPr="00AE20B1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09997D4D" w14:textId="77777777" w:rsidR="00EA6EB0" w:rsidRPr="00AE20B1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auto" w:fill="auto"/>
            <w:hideMark/>
          </w:tcPr>
          <w:p w14:paraId="6068A7CC" w14:textId="77777777" w:rsidR="00EA6EB0" w:rsidRPr="00AE20B1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 of a recognized body of professional accountants or Graduate degree in Finance, Law or other related field from HEC recognized University.</w:t>
            </w:r>
          </w:p>
        </w:tc>
        <w:tc>
          <w:tcPr>
            <w:tcW w:w="5130" w:type="dxa"/>
            <w:shd w:val="clear" w:color="auto" w:fill="auto"/>
            <w:hideMark/>
          </w:tcPr>
          <w:p w14:paraId="29FA191F" w14:textId="77777777" w:rsidR="00EA6EB0" w:rsidRPr="00AE20B1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 least 04 years of experience in financial institution. In-depth knowledge of developing AML/CFT framework and regulatory requirements relevant to insurance industry</w:t>
            </w:r>
          </w:p>
        </w:tc>
        <w:tc>
          <w:tcPr>
            <w:tcW w:w="1980" w:type="dxa"/>
            <w:shd w:val="clear" w:color="auto" w:fill="auto"/>
            <w:hideMark/>
          </w:tcPr>
          <w:p w14:paraId="7AA29632" w14:textId="77777777" w:rsidR="00EA6EB0" w:rsidRPr="00AE20B1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5648B4BB" w14:textId="77777777" w:rsidTr="0081624E">
        <w:trPr>
          <w:trHeight w:val="520"/>
        </w:trPr>
        <w:tc>
          <w:tcPr>
            <w:tcW w:w="445" w:type="dxa"/>
            <w:shd w:val="clear" w:color="auto" w:fill="auto"/>
            <w:noWrap/>
            <w:hideMark/>
          </w:tcPr>
          <w:p w14:paraId="37EB9C61" w14:textId="77777777" w:rsidR="00EA6EB0" w:rsidRPr="0070226C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auto"/>
            <w:hideMark/>
          </w:tcPr>
          <w:p w14:paraId="64DAF586" w14:textId="66240B84" w:rsidR="00EA6EB0" w:rsidRPr="0070226C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Deputy Manager </w:t>
            </w:r>
            <w:r w:rsidR="00D1225A" w:rsidRPr="0070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D1225A" w:rsidRPr="0070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Regulatory </w:t>
            </w:r>
            <w:r w:rsidRPr="0070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Compliance</w:t>
            </w:r>
          </w:p>
        </w:tc>
        <w:tc>
          <w:tcPr>
            <w:tcW w:w="725" w:type="dxa"/>
            <w:shd w:val="clear" w:color="auto" w:fill="auto"/>
            <w:hideMark/>
          </w:tcPr>
          <w:p w14:paraId="3F0A100A" w14:textId="77777777" w:rsidR="00EA6EB0" w:rsidRPr="0070226C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00161ADD" w14:textId="77777777" w:rsidR="00EA6EB0" w:rsidRPr="0070226C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auto" w:fill="auto"/>
            <w:hideMark/>
          </w:tcPr>
          <w:p w14:paraId="6B1151D8" w14:textId="77777777" w:rsidR="00EA6EB0" w:rsidRPr="0070226C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 of a recognized body of professional accountants or Graduate degree in Finance, Law or other related field from HEC recognized University.</w:t>
            </w:r>
          </w:p>
        </w:tc>
        <w:tc>
          <w:tcPr>
            <w:tcW w:w="5130" w:type="dxa"/>
            <w:shd w:val="clear" w:color="auto" w:fill="auto"/>
            <w:hideMark/>
          </w:tcPr>
          <w:p w14:paraId="127DC934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 least 04 years of experience in financial institution. In-depth knowledge of regulatory framework of insurance industry</w:t>
            </w:r>
          </w:p>
        </w:tc>
        <w:tc>
          <w:tcPr>
            <w:tcW w:w="1980" w:type="dxa"/>
            <w:shd w:val="clear" w:color="auto" w:fill="auto"/>
            <w:hideMark/>
          </w:tcPr>
          <w:p w14:paraId="7E9C8935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750C96A7" w14:textId="77777777" w:rsidTr="0081624E">
        <w:trPr>
          <w:trHeight w:val="700"/>
        </w:trPr>
        <w:tc>
          <w:tcPr>
            <w:tcW w:w="445" w:type="dxa"/>
            <w:shd w:val="clear" w:color="auto" w:fill="auto"/>
            <w:noWrap/>
            <w:hideMark/>
          </w:tcPr>
          <w:p w14:paraId="3E4A5B27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000000" w:fill="FFFFFF"/>
            <w:hideMark/>
          </w:tcPr>
          <w:p w14:paraId="4597AC40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Assistant Manager -Corporate affairs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66B7FF38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3BC6FDBB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000000" w:fill="FFFFFF"/>
            <w:hideMark/>
          </w:tcPr>
          <w:p w14:paraId="5C00C879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 of a recognized body of professional accountants or Graduate degree in Finance, Law or other related field from HEC recognized University</w:t>
            </w:r>
          </w:p>
        </w:tc>
        <w:tc>
          <w:tcPr>
            <w:tcW w:w="5130" w:type="dxa"/>
            <w:shd w:val="clear" w:color="000000" w:fill="FFFFFF"/>
            <w:hideMark/>
          </w:tcPr>
          <w:p w14:paraId="2517A61F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years of experience in compliance/legal, internal audit, project management or similar experience preferably in insurance/ financial service industry. 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74CB6C6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1081F20F" w14:textId="77777777" w:rsidTr="00CC73AF">
        <w:trPr>
          <w:trHeight w:val="152"/>
        </w:trPr>
        <w:tc>
          <w:tcPr>
            <w:tcW w:w="445" w:type="dxa"/>
            <w:shd w:val="clear" w:color="auto" w:fill="auto"/>
            <w:noWrap/>
            <w:hideMark/>
          </w:tcPr>
          <w:p w14:paraId="7EFC84DE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5" w:type="dxa"/>
            <w:shd w:val="clear" w:color="auto" w:fill="auto"/>
            <w:hideMark/>
          </w:tcPr>
          <w:p w14:paraId="388230C2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Manager Technology</w:t>
            </w:r>
          </w:p>
        </w:tc>
        <w:tc>
          <w:tcPr>
            <w:tcW w:w="725" w:type="dxa"/>
            <w:shd w:val="clear" w:color="auto" w:fill="auto"/>
            <w:hideMark/>
          </w:tcPr>
          <w:p w14:paraId="759562E8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7F0055B7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auto" w:fill="auto"/>
            <w:hideMark/>
          </w:tcPr>
          <w:p w14:paraId="4AE53C00" w14:textId="5959BE33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 CS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MBA</w:t>
            </w:r>
          </w:p>
        </w:tc>
        <w:tc>
          <w:tcPr>
            <w:tcW w:w="5130" w:type="dxa"/>
            <w:shd w:val="clear" w:color="auto" w:fill="auto"/>
            <w:hideMark/>
          </w:tcPr>
          <w:p w14:paraId="573BA2D7" w14:textId="04ED673E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Years in a similar capacity in Financial Institution and or at least 2 years in Life Insurance Company. </w:t>
            </w:r>
          </w:p>
        </w:tc>
        <w:tc>
          <w:tcPr>
            <w:tcW w:w="1980" w:type="dxa"/>
            <w:shd w:val="clear" w:color="auto" w:fill="auto"/>
            <w:hideMark/>
          </w:tcPr>
          <w:p w14:paraId="25E2FFF4" w14:textId="4755FEC2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4E73CCFA" w14:textId="77777777" w:rsidTr="0081624E">
        <w:trPr>
          <w:trHeight w:val="290"/>
        </w:trPr>
        <w:tc>
          <w:tcPr>
            <w:tcW w:w="445" w:type="dxa"/>
            <w:shd w:val="clear" w:color="auto" w:fill="auto"/>
            <w:noWrap/>
            <w:hideMark/>
          </w:tcPr>
          <w:p w14:paraId="642FE8B0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55" w:type="dxa"/>
            <w:shd w:val="clear" w:color="auto" w:fill="auto"/>
            <w:hideMark/>
          </w:tcPr>
          <w:p w14:paraId="1CFE8D78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Database Administrator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6C85ECCA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14:paraId="68D9E410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40</w:t>
            </w:r>
          </w:p>
        </w:tc>
        <w:tc>
          <w:tcPr>
            <w:tcW w:w="4050" w:type="dxa"/>
            <w:shd w:val="clear" w:color="auto" w:fill="auto"/>
            <w:hideMark/>
          </w:tcPr>
          <w:p w14:paraId="0A0F1C32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Graduate, Certifications Oracle/ SQL</w:t>
            </w:r>
          </w:p>
        </w:tc>
        <w:tc>
          <w:tcPr>
            <w:tcW w:w="5130" w:type="dxa"/>
            <w:shd w:val="clear" w:color="auto" w:fill="auto"/>
            <w:hideMark/>
          </w:tcPr>
          <w:p w14:paraId="00B9709A" w14:textId="7E3A033F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10-12 Years in a similar capacity in Financial Institution /</w:t>
            </w:r>
            <w:r w:rsidR="0046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Bank.</w:t>
            </w:r>
          </w:p>
        </w:tc>
        <w:tc>
          <w:tcPr>
            <w:tcW w:w="1980" w:type="dxa"/>
            <w:shd w:val="clear" w:color="auto" w:fill="auto"/>
            <w:hideMark/>
          </w:tcPr>
          <w:p w14:paraId="65216D87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Lahore</w:t>
            </w:r>
          </w:p>
        </w:tc>
      </w:tr>
      <w:tr w:rsidR="00420931" w:rsidRPr="00EA6EB0" w14:paraId="0C0AAEE5" w14:textId="77777777" w:rsidTr="0081624E">
        <w:trPr>
          <w:trHeight w:val="290"/>
        </w:trPr>
        <w:tc>
          <w:tcPr>
            <w:tcW w:w="445" w:type="dxa"/>
            <w:shd w:val="clear" w:color="auto" w:fill="auto"/>
            <w:noWrap/>
            <w:hideMark/>
          </w:tcPr>
          <w:p w14:paraId="4B8B7E91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5" w:type="dxa"/>
            <w:shd w:val="clear" w:color="auto" w:fill="auto"/>
            <w:hideMark/>
          </w:tcPr>
          <w:p w14:paraId="41836228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Network Engineer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68597E6E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14:paraId="4C54435D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30</w:t>
            </w:r>
          </w:p>
        </w:tc>
        <w:tc>
          <w:tcPr>
            <w:tcW w:w="4050" w:type="dxa"/>
            <w:shd w:val="clear" w:color="auto" w:fill="auto"/>
            <w:hideMark/>
          </w:tcPr>
          <w:p w14:paraId="57A914DC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 CS, CCNA, </w:t>
            </w:r>
          </w:p>
        </w:tc>
        <w:tc>
          <w:tcPr>
            <w:tcW w:w="5130" w:type="dxa"/>
            <w:shd w:val="clear" w:color="auto" w:fill="auto"/>
            <w:hideMark/>
          </w:tcPr>
          <w:p w14:paraId="0C92201B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Years in a similar capacity at ISP or Financial Institution</w:t>
            </w:r>
          </w:p>
        </w:tc>
        <w:tc>
          <w:tcPr>
            <w:tcW w:w="1980" w:type="dxa"/>
            <w:shd w:val="clear" w:color="auto" w:fill="auto"/>
            <w:hideMark/>
          </w:tcPr>
          <w:p w14:paraId="5CE659AA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21AC4BAB" w14:textId="77777777" w:rsidTr="0081624E">
        <w:trPr>
          <w:trHeight w:val="290"/>
        </w:trPr>
        <w:tc>
          <w:tcPr>
            <w:tcW w:w="445" w:type="dxa"/>
            <w:shd w:val="clear" w:color="auto" w:fill="auto"/>
            <w:noWrap/>
            <w:hideMark/>
          </w:tcPr>
          <w:p w14:paraId="10E43C65" w14:textId="77777777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14:paraId="1EEDA0D2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Business Process Manager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1D3F5FA0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14:paraId="23442D9B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40</w:t>
            </w:r>
          </w:p>
        </w:tc>
        <w:tc>
          <w:tcPr>
            <w:tcW w:w="4050" w:type="dxa"/>
            <w:shd w:val="clear" w:color="auto" w:fill="auto"/>
            <w:hideMark/>
          </w:tcPr>
          <w:p w14:paraId="09965ACB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5130" w:type="dxa"/>
            <w:shd w:val="clear" w:color="auto" w:fill="auto"/>
            <w:hideMark/>
          </w:tcPr>
          <w:p w14:paraId="6825DC29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Ten Years Life Insurance experience of system implementation </w:t>
            </w:r>
          </w:p>
        </w:tc>
        <w:tc>
          <w:tcPr>
            <w:tcW w:w="1980" w:type="dxa"/>
            <w:shd w:val="clear" w:color="auto" w:fill="auto"/>
            <w:hideMark/>
          </w:tcPr>
          <w:p w14:paraId="0F7BF680" w14:textId="491B4306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197D0EEB" w14:textId="77777777" w:rsidTr="0081624E">
        <w:trPr>
          <w:trHeight w:val="290"/>
        </w:trPr>
        <w:tc>
          <w:tcPr>
            <w:tcW w:w="445" w:type="dxa"/>
            <w:shd w:val="clear" w:color="auto" w:fill="auto"/>
            <w:noWrap/>
            <w:hideMark/>
          </w:tcPr>
          <w:p w14:paraId="24649BEA" w14:textId="229E6268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E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  <w:hideMark/>
          </w:tcPr>
          <w:p w14:paraId="42BE1355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Manager - Finance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10F88DFB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FFFFFF"/>
            <w:hideMark/>
          </w:tcPr>
          <w:p w14:paraId="2A6B9174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auto" w:fill="auto"/>
            <w:hideMark/>
          </w:tcPr>
          <w:p w14:paraId="7BB7DC9D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 Finalist /  ACCA / ACMA / M.Com / MBA</w:t>
            </w:r>
          </w:p>
        </w:tc>
        <w:tc>
          <w:tcPr>
            <w:tcW w:w="5130" w:type="dxa"/>
            <w:shd w:val="clear" w:color="auto" w:fill="auto"/>
            <w:hideMark/>
          </w:tcPr>
          <w:p w14:paraId="57976C31" w14:textId="6685977E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Years in </w:t>
            </w:r>
            <w:r w:rsidR="0093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imilar </w:t>
            </w:r>
            <w:r w:rsidR="0093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apacity preferably in Insurance</w:t>
            </w:r>
            <w:r w:rsidR="004D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Financial Institution</w:t>
            </w:r>
          </w:p>
        </w:tc>
        <w:tc>
          <w:tcPr>
            <w:tcW w:w="1980" w:type="dxa"/>
            <w:shd w:val="clear" w:color="auto" w:fill="auto"/>
            <w:hideMark/>
          </w:tcPr>
          <w:p w14:paraId="671E8910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Islamabad, Lahore, Karachi</w:t>
            </w:r>
          </w:p>
        </w:tc>
      </w:tr>
      <w:tr w:rsidR="00420931" w:rsidRPr="00EA6EB0" w14:paraId="69C879B6" w14:textId="77777777" w:rsidTr="0081624E">
        <w:trPr>
          <w:trHeight w:val="290"/>
        </w:trPr>
        <w:tc>
          <w:tcPr>
            <w:tcW w:w="445" w:type="dxa"/>
            <w:shd w:val="clear" w:color="auto" w:fill="auto"/>
            <w:noWrap/>
            <w:hideMark/>
          </w:tcPr>
          <w:p w14:paraId="6DB21A9F" w14:textId="2E11B6C2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2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  <w:hideMark/>
          </w:tcPr>
          <w:p w14:paraId="64B42A04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Assistant Accounts Officer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6EBCB6CA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14:paraId="58BD4D55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30</w:t>
            </w:r>
          </w:p>
        </w:tc>
        <w:tc>
          <w:tcPr>
            <w:tcW w:w="4050" w:type="dxa"/>
            <w:shd w:val="clear" w:color="auto" w:fill="auto"/>
            <w:hideMark/>
          </w:tcPr>
          <w:p w14:paraId="714C89B9" w14:textId="1AD1500D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M.Com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MBA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/B.Com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BS Finance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/Accounts</w:t>
            </w:r>
          </w:p>
        </w:tc>
        <w:tc>
          <w:tcPr>
            <w:tcW w:w="5130" w:type="dxa"/>
            <w:shd w:val="clear" w:color="auto" w:fill="auto"/>
            <w:hideMark/>
          </w:tcPr>
          <w:p w14:paraId="204C61DD" w14:textId="39F82A3D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Year</w:t>
            </w:r>
            <w:r w:rsidR="00AE2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r w:rsidR="0093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imilar </w:t>
            </w:r>
            <w:r w:rsidR="0093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apacity preferably in Insurance</w:t>
            </w:r>
            <w:r w:rsidR="004D4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Financial Institution</w:t>
            </w:r>
          </w:p>
        </w:tc>
        <w:tc>
          <w:tcPr>
            <w:tcW w:w="1980" w:type="dxa"/>
            <w:shd w:val="clear" w:color="auto" w:fill="auto"/>
            <w:hideMark/>
          </w:tcPr>
          <w:p w14:paraId="2D53253E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45A4F084" w14:textId="77777777" w:rsidTr="0081624E">
        <w:trPr>
          <w:trHeight w:val="520"/>
        </w:trPr>
        <w:tc>
          <w:tcPr>
            <w:tcW w:w="445" w:type="dxa"/>
            <w:shd w:val="clear" w:color="auto" w:fill="auto"/>
            <w:noWrap/>
            <w:hideMark/>
          </w:tcPr>
          <w:p w14:paraId="4AF2322E" w14:textId="00793BCF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0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  <w:hideMark/>
          </w:tcPr>
          <w:p w14:paraId="487BDA3D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Accounts officer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14:paraId="52703398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FFFFFF"/>
            <w:hideMark/>
          </w:tcPr>
          <w:p w14:paraId="35783B77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35</w:t>
            </w:r>
          </w:p>
        </w:tc>
        <w:tc>
          <w:tcPr>
            <w:tcW w:w="4050" w:type="dxa"/>
            <w:shd w:val="clear" w:color="000000" w:fill="FFFFFF"/>
            <w:hideMark/>
          </w:tcPr>
          <w:p w14:paraId="608E17A0" w14:textId="45F818EA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Finalist of a recognized body of professional accountants or CA inter or Master degree in Finance, Business, or other related field from HEC recognized University.</w:t>
            </w:r>
          </w:p>
        </w:tc>
        <w:tc>
          <w:tcPr>
            <w:tcW w:w="5130" w:type="dxa"/>
            <w:shd w:val="clear" w:color="000000" w:fill="FFFFFF"/>
            <w:hideMark/>
          </w:tcPr>
          <w:p w14:paraId="462D3555" w14:textId="088CF0C3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years accounts and finance department experience preferably in insurance</w:t>
            </w:r>
            <w:r w:rsidR="00CB7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financial services industry. Understanding of IFRS, PPRA rules, SECP regulations are highly desirable. 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F63E069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Karachi, Quetta, Lahore</w:t>
            </w:r>
          </w:p>
        </w:tc>
      </w:tr>
      <w:tr w:rsidR="00420931" w:rsidRPr="00EA6EB0" w14:paraId="007490AC" w14:textId="77777777" w:rsidTr="0081624E">
        <w:trPr>
          <w:trHeight w:val="520"/>
        </w:trPr>
        <w:tc>
          <w:tcPr>
            <w:tcW w:w="445" w:type="dxa"/>
            <w:shd w:val="clear" w:color="auto" w:fill="auto"/>
            <w:noWrap/>
            <w:hideMark/>
          </w:tcPr>
          <w:p w14:paraId="63ABBFA8" w14:textId="59E0A2FF" w:rsidR="00EA6EB0" w:rsidRPr="00EA6EB0" w:rsidRDefault="00EA6EB0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0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  <w:hideMark/>
          </w:tcPr>
          <w:p w14:paraId="4EE489B7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Manager Accounts</w:t>
            </w:r>
          </w:p>
        </w:tc>
        <w:tc>
          <w:tcPr>
            <w:tcW w:w="725" w:type="dxa"/>
            <w:shd w:val="clear" w:color="auto" w:fill="auto"/>
            <w:hideMark/>
          </w:tcPr>
          <w:p w14:paraId="30840AB9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FFFFFF"/>
            <w:hideMark/>
          </w:tcPr>
          <w:p w14:paraId="549C1B7F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45</w:t>
            </w:r>
          </w:p>
        </w:tc>
        <w:tc>
          <w:tcPr>
            <w:tcW w:w="4050" w:type="dxa"/>
            <w:shd w:val="clear" w:color="auto" w:fill="auto"/>
            <w:hideMark/>
          </w:tcPr>
          <w:p w14:paraId="03D7AB23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 of recognized body of professional accountants or CA finalist or Master degree in finance, business or other related field from HEC recognized University.</w:t>
            </w:r>
          </w:p>
        </w:tc>
        <w:tc>
          <w:tcPr>
            <w:tcW w:w="5130" w:type="dxa"/>
            <w:shd w:val="clear" w:color="auto" w:fill="auto"/>
            <w:hideMark/>
          </w:tcPr>
          <w:p w14:paraId="03CD0295" w14:textId="77777777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years accounts and finance department. Experience preferably in insurance/ financial service industry. Understanding of IFRS, PPRA rules, SECP regulations are highly desirable.</w:t>
            </w:r>
          </w:p>
        </w:tc>
        <w:tc>
          <w:tcPr>
            <w:tcW w:w="1980" w:type="dxa"/>
            <w:shd w:val="clear" w:color="auto" w:fill="auto"/>
            <w:hideMark/>
          </w:tcPr>
          <w:p w14:paraId="6AE8CFB0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Karachi, Lahore</w:t>
            </w:r>
          </w:p>
        </w:tc>
      </w:tr>
      <w:tr w:rsidR="00420931" w:rsidRPr="00EA6EB0" w14:paraId="72AA6E68" w14:textId="77777777" w:rsidTr="0081624E">
        <w:trPr>
          <w:trHeight w:val="440"/>
        </w:trPr>
        <w:tc>
          <w:tcPr>
            <w:tcW w:w="445" w:type="dxa"/>
            <w:shd w:val="clear" w:color="auto" w:fill="auto"/>
            <w:noWrap/>
            <w:hideMark/>
          </w:tcPr>
          <w:p w14:paraId="2AFE88EE" w14:textId="19D9FBB6" w:rsidR="00EA6EB0" w:rsidRPr="00EA6EB0" w:rsidRDefault="00406BE4" w:rsidP="00D1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5" w:type="dxa"/>
            <w:shd w:val="clear" w:color="auto" w:fill="auto"/>
            <w:hideMark/>
          </w:tcPr>
          <w:p w14:paraId="01D7D261" w14:textId="53741E7F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Manager </w:t>
            </w:r>
            <w:r w:rsidR="00117E5A"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Actuarial</w:t>
            </w: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hideMark/>
          </w:tcPr>
          <w:p w14:paraId="4FAE8464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7519D029" w14:textId="5A9A3E3F" w:rsidR="00EA6EB0" w:rsidRPr="00EA6EB0" w:rsidRDefault="0053634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EA6EB0"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to 40</w:t>
            </w:r>
          </w:p>
        </w:tc>
        <w:tc>
          <w:tcPr>
            <w:tcW w:w="4050" w:type="dxa"/>
            <w:shd w:val="clear" w:color="auto" w:fill="auto"/>
            <w:hideMark/>
          </w:tcPr>
          <w:p w14:paraId="7A53B1F2" w14:textId="07BC2E9F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Bachl</w:t>
            </w:r>
            <w:r w:rsidR="0053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r’s degree in Actuarial Science</w:t>
            </w:r>
            <w:r w:rsidR="0087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Risk Management or relevant Field or Associate Actuary / Near Associate actuary o</w:t>
            </w:r>
            <w:r w:rsidR="0053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society of actuaries (USA) (or Equivalent) demonstration good progress in actuarial exams</w:t>
            </w:r>
            <w:r w:rsidR="00B8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hideMark/>
          </w:tcPr>
          <w:p w14:paraId="77DE9742" w14:textId="6F416BBA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Preferabl</w:t>
            </w:r>
            <w:r w:rsidR="007D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 least 8 years of work experience within actuarial department with knowledge of individual life</w:t>
            </w:r>
            <w:r w:rsidR="007D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group life business and </w:t>
            </w:r>
            <w:r w:rsidR="007D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ave </w:t>
            </w:r>
            <w:r w:rsidR="007D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ood knowledge of regulatory framework in Pakistan and familiar with products available in the market</w:t>
            </w: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Candidate having knowledge of individual life with profit products would be preferred</w:t>
            </w:r>
          </w:p>
        </w:tc>
        <w:tc>
          <w:tcPr>
            <w:tcW w:w="1980" w:type="dxa"/>
            <w:shd w:val="clear" w:color="auto" w:fill="auto"/>
            <w:hideMark/>
          </w:tcPr>
          <w:p w14:paraId="315DB30B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Islamabad</w:t>
            </w:r>
          </w:p>
        </w:tc>
      </w:tr>
      <w:tr w:rsidR="00420931" w:rsidRPr="00EA6EB0" w14:paraId="5032F3C2" w14:textId="77777777" w:rsidTr="00CC73AF">
        <w:trPr>
          <w:trHeight w:val="50"/>
        </w:trPr>
        <w:tc>
          <w:tcPr>
            <w:tcW w:w="445" w:type="dxa"/>
            <w:shd w:val="clear" w:color="auto" w:fill="auto"/>
            <w:noWrap/>
            <w:hideMark/>
          </w:tcPr>
          <w:p w14:paraId="533CD842" w14:textId="00F5F7AB" w:rsidR="00EA6EB0" w:rsidRPr="00EA6EB0" w:rsidRDefault="00406BE4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55" w:type="dxa"/>
            <w:shd w:val="clear" w:color="auto" w:fill="auto"/>
            <w:hideMark/>
          </w:tcPr>
          <w:p w14:paraId="6041427A" w14:textId="77777777" w:rsidR="00EA6EB0" w:rsidRPr="00EA6EB0" w:rsidRDefault="00EA6EB0" w:rsidP="00EA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Regional Sales Manager </w:t>
            </w:r>
          </w:p>
        </w:tc>
        <w:tc>
          <w:tcPr>
            <w:tcW w:w="725" w:type="dxa"/>
            <w:shd w:val="clear" w:color="auto" w:fill="auto"/>
            <w:hideMark/>
          </w:tcPr>
          <w:p w14:paraId="42A02EBE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FFF"/>
            <w:hideMark/>
          </w:tcPr>
          <w:p w14:paraId="162E027F" w14:textId="77777777" w:rsidR="00EA6EB0" w:rsidRPr="00EA6EB0" w:rsidRDefault="00EA6EB0" w:rsidP="003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 55</w:t>
            </w:r>
          </w:p>
        </w:tc>
        <w:tc>
          <w:tcPr>
            <w:tcW w:w="4050" w:type="dxa"/>
            <w:shd w:val="clear" w:color="auto" w:fill="auto"/>
            <w:hideMark/>
          </w:tcPr>
          <w:p w14:paraId="7E2282F2" w14:textId="4BE41DD9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Masters/ Graduate/ MBA/ </w:t>
            </w:r>
          </w:p>
        </w:tc>
        <w:tc>
          <w:tcPr>
            <w:tcW w:w="5130" w:type="dxa"/>
            <w:shd w:val="clear" w:color="auto" w:fill="auto"/>
            <w:hideMark/>
          </w:tcPr>
          <w:p w14:paraId="0D0682B1" w14:textId="0959E1D5" w:rsidR="00EA6EB0" w:rsidRPr="00EA6EB0" w:rsidRDefault="00EA6EB0" w:rsidP="00B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years’ experience in core life insurance sales and marketing </w:t>
            </w:r>
          </w:p>
        </w:tc>
        <w:tc>
          <w:tcPr>
            <w:tcW w:w="1980" w:type="dxa"/>
            <w:shd w:val="clear" w:color="auto" w:fill="auto"/>
            <w:hideMark/>
          </w:tcPr>
          <w:p w14:paraId="4DD06EAE" w14:textId="77777777" w:rsidR="00EA6EB0" w:rsidRPr="00EA6EB0" w:rsidRDefault="00EA6EB0" w:rsidP="00C9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6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Karachi</w:t>
            </w:r>
          </w:p>
        </w:tc>
      </w:tr>
    </w:tbl>
    <w:p w14:paraId="35F8119C" w14:textId="556F0756" w:rsidR="00696BB8" w:rsidRDefault="009D0E2F" w:rsidP="00CC73A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9D0E2F">
        <w:rPr>
          <w:rFonts w:ascii="Times New Roman" w:hAnsi="Times New Roman" w:cs="Times New Roman"/>
        </w:rPr>
        <w:t>Candidates meeting above criteria may apply online by selecting the position on our website at www.plic.com.pk/careers</w:t>
      </w:r>
      <w:r w:rsidR="0029768D">
        <w:rPr>
          <w:rFonts w:ascii="Times New Roman" w:hAnsi="Times New Roman" w:cs="Times New Roman"/>
        </w:rPr>
        <w:t>.</w:t>
      </w:r>
      <w:r w:rsidRPr="009D0E2F">
        <w:rPr>
          <w:rFonts w:ascii="Times New Roman" w:hAnsi="Times New Roman" w:cs="Times New Roman"/>
        </w:rPr>
        <w:t xml:space="preserve"> Last date for submission of application </w:t>
      </w:r>
    </w:p>
    <w:p w14:paraId="55D59256" w14:textId="1F795C8A" w:rsidR="00D6263F" w:rsidRDefault="009D0E2F" w:rsidP="00CC73AF">
      <w:pPr>
        <w:pStyle w:val="NoSpacing"/>
        <w:ind w:left="720"/>
        <w:jc w:val="both"/>
        <w:rPr>
          <w:rFonts w:ascii="Times New Roman" w:hAnsi="Times New Roman" w:cs="Times New Roman"/>
        </w:rPr>
      </w:pPr>
      <w:proofErr w:type="gramStart"/>
      <w:r w:rsidRPr="009D0E2F">
        <w:rPr>
          <w:rFonts w:ascii="Times New Roman" w:hAnsi="Times New Roman" w:cs="Times New Roman"/>
        </w:rPr>
        <w:t>will</w:t>
      </w:r>
      <w:proofErr w:type="gramEnd"/>
      <w:r w:rsidRPr="009D0E2F">
        <w:rPr>
          <w:rFonts w:ascii="Times New Roman" w:hAnsi="Times New Roman" w:cs="Times New Roman"/>
        </w:rPr>
        <w:t xml:space="preserve"> be</w:t>
      </w:r>
      <w:r w:rsidR="0029768D">
        <w:rPr>
          <w:rFonts w:ascii="Times New Roman" w:hAnsi="Times New Roman" w:cs="Times New Roman"/>
        </w:rPr>
        <w:t xml:space="preserve"> </w:t>
      </w:r>
      <w:r w:rsidR="0029768D" w:rsidRPr="00CC73AF">
        <w:rPr>
          <w:rFonts w:ascii="Times New Roman" w:hAnsi="Times New Roman" w:cs="Times New Roman"/>
          <w:b/>
          <w:u w:val="single"/>
        </w:rPr>
        <w:t>24</w:t>
      </w:r>
      <w:r w:rsidR="0029768D" w:rsidRPr="00CC73AF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29768D" w:rsidRPr="00CC73AF">
        <w:rPr>
          <w:rFonts w:ascii="Times New Roman" w:hAnsi="Times New Roman" w:cs="Times New Roman"/>
          <w:b/>
          <w:u w:val="single"/>
        </w:rPr>
        <w:t xml:space="preserve"> May, 2024</w:t>
      </w:r>
      <w:r w:rsidRPr="009D0E2F">
        <w:rPr>
          <w:rFonts w:ascii="Times New Roman" w:hAnsi="Times New Roman" w:cs="Times New Roman"/>
        </w:rPr>
        <w:t xml:space="preserve">. </w:t>
      </w:r>
    </w:p>
    <w:p w14:paraId="79DAC1C6" w14:textId="77777777" w:rsidR="008F3837" w:rsidRDefault="008F3837" w:rsidP="009D0E2F">
      <w:pPr>
        <w:pStyle w:val="NoSpacing"/>
        <w:jc w:val="both"/>
        <w:rPr>
          <w:rFonts w:ascii="Times New Roman" w:hAnsi="Times New Roman" w:cs="Times New Roman"/>
        </w:rPr>
      </w:pPr>
    </w:p>
    <w:p w14:paraId="5E79E01B" w14:textId="77777777" w:rsidR="007D483E" w:rsidRDefault="007D483E" w:rsidP="009D0E2F">
      <w:pPr>
        <w:pStyle w:val="NoSpacing"/>
        <w:ind w:left="9360" w:firstLine="720"/>
        <w:jc w:val="center"/>
        <w:rPr>
          <w:rFonts w:ascii="Times New Roman" w:hAnsi="Times New Roman" w:cs="Times New Roman"/>
          <w:b/>
        </w:rPr>
      </w:pPr>
    </w:p>
    <w:p w14:paraId="28B286D4" w14:textId="0DDFDC00" w:rsidR="009D0E2F" w:rsidRPr="0081624E" w:rsidRDefault="009D0E2F" w:rsidP="009D0E2F">
      <w:pPr>
        <w:pStyle w:val="NoSpacing"/>
        <w:ind w:left="9360" w:firstLine="720"/>
        <w:jc w:val="center"/>
        <w:rPr>
          <w:rFonts w:ascii="Times New Roman" w:hAnsi="Times New Roman" w:cs="Times New Roman"/>
          <w:b/>
        </w:rPr>
      </w:pPr>
    </w:p>
    <w:p w14:paraId="2BECC999" w14:textId="60079283" w:rsidR="009D0E2F" w:rsidRPr="0081624E" w:rsidRDefault="009D0E2F" w:rsidP="009D0E2F">
      <w:pPr>
        <w:pStyle w:val="NoSpacing"/>
        <w:ind w:left="9360" w:firstLine="720"/>
        <w:jc w:val="center"/>
        <w:rPr>
          <w:rFonts w:ascii="Times New Roman" w:hAnsi="Times New Roman" w:cs="Times New Roman"/>
          <w:b/>
        </w:rPr>
      </w:pPr>
      <w:r w:rsidRPr="0081624E">
        <w:rPr>
          <w:rFonts w:ascii="Times New Roman" w:hAnsi="Times New Roman" w:cs="Times New Roman"/>
          <w:b/>
        </w:rPr>
        <w:t>Human Resources</w:t>
      </w:r>
      <w:r w:rsidR="00B4164D">
        <w:rPr>
          <w:rFonts w:ascii="Times New Roman" w:hAnsi="Times New Roman" w:cs="Times New Roman"/>
          <w:b/>
        </w:rPr>
        <w:t xml:space="preserve"> Department</w:t>
      </w:r>
    </w:p>
    <w:p w14:paraId="359673E5" w14:textId="275464D3" w:rsidR="009D0E2F" w:rsidRDefault="009D0E2F" w:rsidP="006368CB">
      <w:pPr>
        <w:pStyle w:val="NoSpacing"/>
        <w:ind w:left="10080"/>
        <w:jc w:val="center"/>
        <w:rPr>
          <w:rFonts w:ascii="Times New Roman" w:hAnsi="Times New Roman" w:cs="Times New Roman"/>
          <w:b/>
        </w:rPr>
      </w:pPr>
      <w:r w:rsidRPr="0081624E">
        <w:rPr>
          <w:rFonts w:ascii="Times New Roman" w:hAnsi="Times New Roman" w:cs="Times New Roman"/>
          <w:b/>
        </w:rPr>
        <w:t>PLICL – Head Office</w:t>
      </w:r>
    </w:p>
    <w:p w14:paraId="6BACCA77" w14:textId="0BF9CF81" w:rsidR="00B4164D" w:rsidRPr="0081624E" w:rsidRDefault="00D27D63" w:rsidP="006368CB">
      <w:pPr>
        <w:pStyle w:val="NoSpacing"/>
        <w:ind w:left="10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B4164D">
        <w:rPr>
          <w:rFonts w:ascii="Times New Roman" w:hAnsi="Times New Roman" w:cs="Times New Roman"/>
          <w:b/>
        </w:rPr>
        <w:t>051-9192902</w:t>
      </w:r>
      <w:r>
        <w:rPr>
          <w:rFonts w:ascii="Times New Roman" w:hAnsi="Times New Roman" w:cs="Times New Roman"/>
          <w:b/>
        </w:rPr>
        <w:t>)</w:t>
      </w:r>
    </w:p>
    <w:sectPr w:rsidR="00B4164D" w:rsidRPr="0081624E" w:rsidSect="00B03D56">
      <w:headerReference w:type="default" r:id="rId11"/>
      <w:pgSz w:w="16834" w:h="11909" w:orient="landscape" w:code="9"/>
      <w:pgMar w:top="432" w:right="432" w:bottom="360" w:left="86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312D" w14:textId="77777777" w:rsidR="00582380" w:rsidRDefault="00582380" w:rsidP="00820227">
      <w:pPr>
        <w:spacing w:after="0" w:line="240" w:lineRule="auto"/>
      </w:pPr>
      <w:r>
        <w:separator/>
      </w:r>
    </w:p>
  </w:endnote>
  <w:endnote w:type="continuationSeparator" w:id="0">
    <w:p w14:paraId="285872C3" w14:textId="77777777" w:rsidR="00582380" w:rsidRDefault="00582380" w:rsidP="0082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0CB8" w14:textId="77777777" w:rsidR="00582380" w:rsidRDefault="00582380" w:rsidP="00820227">
      <w:pPr>
        <w:spacing w:after="0" w:line="240" w:lineRule="auto"/>
      </w:pPr>
      <w:r>
        <w:separator/>
      </w:r>
    </w:p>
  </w:footnote>
  <w:footnote w:type="continuationSeparator" w:id="0">
    <w:p w14:paraId="7CBC74FF" w14:textId="77777777" w:rsidR="00582380" w:rsidRDefault="00582380" w:rsidP="0082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00A0" w14:textId="3FF0B9E6" w:rsidR="002E5DBD" w:rsidRDefault="002E5DBD" w:rsidP="00D626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159"/>
    <w:multiLevelType w:val="hybridMultilevel"/>
    <w:tmpl w:val="0AF83ACE"/>
    <w:lvl w:ilvl="0" w:tplc="364A2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518"/>
    <w:multiLevelType w:val="hybridMultilevel"/>
    <w:tmpl w:val="744CF0CC"/>
    <w:lvl w:ilvl="0" w:tplc="416AF390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30DCB"/>
    <w:multiLevelType w:val="hybridMultilevel"/>
    <w:tmpl w:val="CEC4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3A5"/>
    <w:multiLevelType w:val="hybridMultilevel"/>
    <w:tmpl w:val="919A6706"/>
    <w:lvl w:ilvl="0" w:tplc="C48828A4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C069B"/>
    <w:multiLevelType w:val="hybridMultilevel"/>
    <w:tmpl w:val="8ECEDA96"/>
    <w:lvl w:ilvl="0" w:tplc="EFA40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32149"/>
    <w:multiLevelType w:val="hybridMultilevel"/>
    <w:tmpl w:val="07221406"/>
    <w:lvl w:ilvl="0" w:tplc="EDCC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D7A3B"/>
    <w:multiLevelType w:val="hybridMultilevel"/>
    <w:tmpl w:val="102E2EA6"/>
    <w:lvl w:ilvl="0" w:tplc="267E340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54579"/>
    <w:multiLevelType w:val="hybridMultilevel"/>
    <w:tmpl w:val="2ED4C0A0"/>
    <w:lvl w:ilvl="0" w:tplc="5CE4F878">
      <w:start w:val="1"/>
      <w:numFmt w:val="lowerRoman"/>
      <w:lvlText w:val="%1)"/>
      <w:lvlJc w:val="left"/>
      <w:pPr>
        <w:ind w:left="1440" w:hanging="720"/>
      </w:pPr>
      <w:rPr>
        <w:rFonts w:ascii="Arial" w:eastAsiaTheme="minorHAnsi" w:hAnsi="Arial" w:cs="Arial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0316A"/>
    <w:multiLevelType w:val="hybridMultilevel"/>
    <w:tmpl w:val="07221406"/>
    <w:lvl w:ilvl="0" w:tplc="EDCC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A7D30"/>
    <w:multiLevelType w:val="hybridMultilevel"/>
    <w:tmpl w:val="4A2CCC78"/>
    <w:lvl w:ilvl="0" w:tplc="A3B600D8">
      <w:start w:val="1"/>
      <w:numFmt w:val="upperRoman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3C"/>
    <w:rsid w:val="0000249E"/>
    <w:rsid w:val="00011058"/>
    <w:rsid w:val="00015B07"/>
    <w:rsid w:val="00032885"/>
    <w:rsid w:val="0004264F"/>
    <w:rsid w:val="00047918"/>
    <w:rsid w:val="00050E27"/>
    <w:rsid w:val="00057343"/>
    <w:rsid w:val="00092FE9"/>
    <w:rsid w:val="000B5166"/>
    <w:rsid w:val="000C03D2"/>
    <w:rsid w:val="000C3640"/>
    <w:rsid w:val="000C4B7C"/>
    <w:rsid w:val="000D7501"/>
    <w:rsid w:val="000F7D93"/>
    <w:rsid w:val="00101112"/>
    <w:rsid w:val="00106BA3"/>
    <w:rsid w:val="00117E5A"/>
    <w:rsid w:val="00142DDD"/>
    <w:rsid w:val="0015002F"/>
    <w:rsid w:val="0015350D"/>
    <w:rsid w:val="001613DA"/>
    <w:rsid w:val="0017416A"/>
    <w:rsid w:val="001919FE"/>
    <w:rsid w:val="001C1866"/>
    <w:rsid w:val="001C5D67"/>
    <w:rsid w:val="001E4676"/>
    <w:rsid w:val="001F0C18"/>
    <w:rsid w:val="0023726A"/>
    <w:rsid w:val="00244265"/>
    <w:rsid w:val="002512E0"/>
    <w:rsid w:val="00271D07"/>
    <w:rsid w:val="00295EB1"/>
    <w:rsid w:val="0029768D"/>
    <w:rsid w:val="002A2B0A"/>
    <w:rsid w:val="002B52EE"/>
    <w:rsid w:val="002C50EE"/>
    <w:rsid w:val="002D2DC7"/>
    <w:rsid w:val="002E5DBD"/>
    <w:rsid w:val="00344FF5"/>
    <w:rsid w:val="00363A0E"/>
    <w:rsid w:val="00390707"/>
    <w:rsid w:val="003B6499"/>
    <w:rsid w:val="003C0668"/>
    <w:rsid w:val="003C084A"/>
    <w:rsid w:val="003D1603"/>
    <w:rsid w:val="003D5767"/>
    <w:rsid w:val="00401E97"/>
    <w:rsid w:val="00406BE4"/>
    <w:rsid w:val="00420931"/>
    <w:rsid w:val="004272D9"/>
    <w:rsid w:val="00451DC0"/>
    <w:rsid w:val="00454E20"/>
    <w:rsid w:val="0046328D"/>
    <w:rsid w:val="0047742A"/>
    <w:rsid w:val="00485A88"/>
    <w:rsid w:val="004861AC"/>
    <w:rsid w:val="0048782B"/>
    <w:rsid w:val="004B0E46"/>
    <w:rsid w:val="004C6219"/>
    <w:rsid w:val="004D487A"/>
    <w:rsid w:val="004E071E"/>
    <w:rsid w:val="00502E19"/>
    <w:rsid w:val="00514EA9"/>
    <w:rsid w:val="00523488"/>
    <w:rsid w:val="00532D39"/>
    <w:rsid w:val="00536340"/>
    <w:rsid w:val="00536C6F"/>
    <w:rsid w:val="00544BCB"/>
    <w:rsid w:val="00562F33"/>
    <w:rsid w:val="0057553C"/>
    <w:rsid w:val="00576045"/>
    <w:rsid w:val="00582380"/>
    <w:rsid w:val="00583E0D"/>
    <w:rsid w:val="005A2873"/>
    <w:rsid w:val="005B6480"/>
    <w:rsid w:val="005E2E2E"/>
    <w:rsid w:val="005E623D"/>
    <w:rsid w:val="005F141E"/>
    <w:rsid w:val="00622A11"/>
    <w:rsid w:val="006368CB"/>
    <w:rsid w:val="00675FEB"/>
    <w:rsid w:val="00696BB8"/>
    <w:rsid w:val="006B5362"/>
    <w:rsid w:val="006C7C57"/>
    <w:rsid w:val="006D29BF"/>
    <w:rsid w:val="006D5DDD"/>
    <w:rsid w:val="006E2CFB"/>
    <w:rsid w:val="006E7076"/>
    <w:rsid w:val="0070226C"/>
    <w:rsid w:val="00702E0D"/>
    <w:rsid w:val="00724B98"/>
    <w:rsid w:val="00733E89"/>
    <w:rsid w:val="00735276"/>
    <w:rsid w:val="0078253C"/>
    <w:rsid w:val="00783989"/>
    <w:rsid w:val="007A2ABE"/>
    <w:rsid w:val="007A2C55"/>
    <w:rsid w:val="007A7569"/>
    <w:rsid w:val="007B3018"/>
    <w:rsid w:val="007D0FF1"/>
    <w:rsid w:val="007D483E"/>
    <w:rsid w:val="007D5532"/>
    <w:rsid w:val="007E3340"/>
    <w:rsid w:val="00802210"/>
    <w:rsid w:val="0080694D"/>
    <w:rsid w:val="0081624E"/>
    <w:rsid w:val="0082000C"/>
    <w:rsid w:val="00820227"/>
    <w:rsid w:val="00860943"/>
    <w:rsid w:val="00873684"/>
    <w:rsid w:val="00876377"/>
    <w:rsid w:val="00886E4F"/>
    <w:rsid w:val="0089245D"/>
    <w:rsid w:val="008B5CA1"/>
    <w:rsid w:val="008D7CE5"/>
    <w:rsid w:val="008E47F0"/>
    <w:rsid w:val="008F3837"/>
    <w:rsid w:val="008F7B21"/>
    <w:rsid w:val="0090064C"/>
    <w:rsid w:val="00900970"/>
    <w:rsid w:val="00913402"/>
    <w:rsid w:val="00930ECB"/>
    <w:rsid w:val="0093248F"/>
    <w:rsid w:val="009370A6"/>
    <w:rsid w:val="0094539D"/>
    <w:rsid w:val="00965BE4"/>
    <w:rsid w:val="00987E9C"/>
    <w:rsid w:val="00995EDC"/>
    <w:rsid w:val="009A399D"/>
    <w:rsid w:val="009A609C"/>
    <w:rsid w:val="009A7142"/>
    <w:rsid w:val="009B4C48"/>
    <w:rsid w:val="009C4225"/>
    <w:rsid w:val="009C580B"/>
    <w:rsid w:val="009C63FB"/>
    <w:rsid w:val="009D0E2F"/>
    <w:rsid w:val="009E0DA8"/>
    <w:rsid w:val="009F444B"/>
    <w:rsid w:val="00A01BE8"/>
    <w:rsid w:val="00A16B7D"/>
    <w:rsid w:val="00A23948"/>
    <w:rsid w:val="00A339BC"/>
    <w:rsid w:val="00A37919"/>
    <w:rsid w:val="00A47CFD"/>
    <w:rsid w:val="00AA2412"/>
    <w:rsid w:val="00AA3991"/>
    <w:rsid w:val="00AA7904"/>
    <w:rsid w:val="00AB0ED5"/>
    <w:rsid w:val="00AB42CF"/>
    <w:rsid w:val="00AC27CA"/>
    <w:rsid w:val="00AE20B1"/>
    <w:rsid w:val="00B03D56"/>
    <w:rsid w:val="00B06A75"/>
    <w:rsid w:val="00B225BA"/>
    <w:rsid w:val="00B349A6"/>
    <w:rsid w:val="00B4164D"/>
    <w:rsid w:val="00B57FDA"/>
    <w:rsid w:val="00B70CFA"/>
    <w:rsid w:val="00B73CCB"/>
    <w:rsid w:val="00B76BCF"/>
    <w:rsid w:val="00B80FBD"/>
    <w:rsid w:val="00B876AB"/>
    <w:rsid w:val="00B96DD6"/>
    <w:rsid w:val="00B97FCD"/>
    <w:rsid w:val="00BA1521"/>
    <w:rsid w:val="00BB2F65"/>
    <w:rsid w:val="00BB56EB"/>
    <w:rsid w:val="00BC1C81"/>
    <w:rsid w:val="00BC2477"/>
    <w:rsid w:val="00BF1192"/>
    <w:rsid w:val="00C42BA6"/>
    <w:rsid w:val="00C50E90"/>
    <w:rsid w:val="00C51F6F"/>
    <w:rsid w:val="00C876CC"/>
    <w:rsid w:val="00C944CE"/>
    <w:rsid w:val="00CA395D"/>
    <w:rsid w:val="00CB72A6"/>
    <w:rsid w:val="00CC23C0"/>
    <w:rsid w:val="00CC73AF"/>
    <w:rsid w:val="00CD4226"/>
    <w:rsid w:val="00CE6EBC"/>
    <w:rsid w:val="00CF4DB2"/>
    <w:rsid w:val="00CF7E12"/>
    <w:rsid w:val="00D0324F"/>
    <w:rsid w:val="00D1225A"/>
    <w:rsid w:val="00D145A4"/>
    <w:rsid w:val="00D17B10"/>
    <w:rsid w:val="00D27D63"/>
    <w:rsid w:val="00D40C79"/>
    <w:rsid w:val="00D56E4C"/>
    <w:rsid w:val="00D6263F"/>
    <w:rsid w:val="00D639AA"/>
    <w:rsid w:val="00D75B12"/>
    <w:rsid w:val="00D80D1E"/>
    <w:rsid w:val="00DB3638"/>
    <w:rsid w:val="00DB7F33"/>
    <w:rsid w:val="00DC5BD9"/>
    <w:rsid w:val="00DF5463"/>
    <w:rsid w:val="00E015B5"/>
    <w:rsid w:val="00E23585"/>
    <w:rsid w:val="00E3476F"/>
    <w:rsid w:val="00E35F3C"/>
    <w:rsid w:val="00E36B35"/>
    <w:rsid w:val="00E43B72"/>
    <w:rsid w:val="00E47DCE"/>
    <w:rsid w:val="00E551D4"/>
    <w:rsid w:val="00E656EB"/>
    <w:rsid w:val="00E673D9"/>
    <w:rsid w:val="00EA2FF8"/>
    <w:rsid w:val="00EA6EB0"/>
    <w:rsid w:val="00EE489C"/>
    <w:rsid w:val="00F208AA"/>
    <w:rsid w:val="00F21C97"/>
    <w:rsid w:val="00F34C8D"/>
    <w:rsid w:val="00F373AA"/>
    <w:rsid w:val="00F44E03"/>
    <w:rsid w:val="00F46630"/>
    <w:rsid w:val="00F506B6"/>
    <w:rsid w:val="00F51B18"/>
    <w:rsid w:val="00FC03A5"/>
    <w:rsid w:val="00FD2590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02C34"/>
  <w15:chartTrackingRefBased/>
  <w15:docId w15:val="{D9A08491-2326-4A5D-A0C3-A29F42E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27"/>
  </w:style>
  <w:style w:type="paragraph" w:styleId="Footer">
    <w:name w:val="footer"/>
    <w:basedOn w:val="Normal"/>
    <w:link w:val="FooterChar"/>
    <w:uiPriority w:val="99"/>
    <w:unhideWhenUsed/>
    <w:rsid w:val="0082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27"/>
  </w:style>
  <w:style w:type="paragraph" w:styleId="NoSpacing">
    <w:name w:val="No Spacing"/>
    <w:uiPriority w:val="1"/>
    <w:qFormat/>
    <w:rsid w:val="008202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E2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C580B"/>
    <w:pPr>
      <w:spacing w:after="0" w:line="240" w:lineRule="auto"/>
    </w:pPr>
  </w:style>
  <w:style w:type="paragraph" w:customStyle="1" w:styleId="Default">
    <w:name w:val="Default"/>
    <w:rsid w:val="0048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408AB38BC854C93E7BF5ADFD3912C" ma:contentTypeVersion="4" ma:contentTypeDescription="Create a new document." ma:contentTypeScope="" ma:versionID="fa9c5e3c25076f8a02273f0acd6e6f07">
  <xsd:schema xmlns:xsd="http://www.w3.org/2001/XMLSchema" xmlns:xs="http://www.w3.org/2001/XMLSchema" xmlns:p="http://schemas.microsoft.com/office/2006/metadata/properties" xmlns:ns3="68233469-232d-4917-b526-d42b67f5c535" targetNamespace="http://schemas.microsoft.com/office/2006/metadata/properties" ma:root="true" ma:fieldsID="c3f8af36c2a710ea34c4323cb33d68be" ns3:_="">
    <xsd:import namespace="68233469-232d-4917-b526-d42b67f5c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33469-232d-4917-b526-d42b67f5c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700B7-484D-4159-B143-9E6BE5B2F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2195C-65EC-4340-84B6-775B9ECD6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33469-232d-4917-b526-d42b67f5c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FB3C8-0173-479F-9DD3-5FE565073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</dc:creator>
  <cp:keywords/>
  <dc:description/>
  <cp:lastModifiedBy>Ata Hashmi</cp:lastModifiedBy>
  <cp:revision>5</cp:revision>
  <cp:lastPrinted>2024-05-08T07:27:00Z</cp:lastPrinted>
  <dcterms:created xsi:type="dcterms:W3CDTF">2024-05-09T05:33:00Z</dcterms:created>
  <dcterms:modified xsi:type="dcterms:W3CDTF">2024-05-09T05:36:00Z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0x010100F0D408AB38BC854C93E7BF5ADFD3912C</vt:lpwstr>
  </property>
</Properties>
</file>